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730A3" w14:textId="27C78228" w:rsidR="00261FF8" w:rsidRPr="001862E9" w:rsidRDefault="00E61A27" w:rsidP="00261FF8">
      <w:pPr>
        <w:tabs>
          <w:tab w:val="left" w:pos="1800"/>
          <w:tab w:val="right" w:pos="9360"/>
        </w:tabs>
        <w:spacing w:after="0"/>
        <w:rPr>
          <w:rFonts w:ascii="Arial" w:hAnsi="Arial"/>
          <w:b/>
        </w:rPr>
      </w:pPr>
      <w:bookmarkStart w:id="0" w:name="_Hlk485222552"/>
      <w:r w:rsidRPr="00E61A27">
        <w:rPr>
          <w:rFonts w:ascii="Arial" w:hAnsi="Arial"/>
          <w:b/>
        </w:rPr>
        <w:t>3GPP TSG RAN WG1 Meeting 9</w:t>
      </w:r>
      <w:r w:rsidR="00054D5E">
        <w:rPr>
          <w:rFonts w:ascii="Arial" w:hAnsi="Arial"/>
          <w:b/>
        </w:rPr>
        <w:t>1</w:t>
      </w:r>
      <w:r w:rsidR="00261FF8">
        <w:rPr>
          <w:rFonts w:ascii="Arial" w:hAnsi="Arial"/>
          <w:b/>
        </w:rPr>
        <w:tab/>
      </w:r>
      <w:r w:rsidR="00261FF8" w:rsidRPr="00751361">
        <w:rPr>
          <w:rFonts w:ascii="Arial" w:hAnsi="Arial"/>
          <w:b/>
        </w:rPr>
        <w:t>R1-</w:t>
      </w:r>
      <w:r w:rsidR="00E63F98">
        <w:rPr>
          <w:rFonts w:ascii="Arial" w:hAnsi="Arial" w:cs="Arial"/>
          <w:b/>
          <w:bCs/>
        </w:rPr>
        <w:t>1721463</w:t>
      </w:r>
    </w:p>
    <w:bookmarkEnd w:id="0"/>
    <w:p w14:paraId="06A1C239" w14:textId="77777777" w:rsidR="00261FF8" w:rsidRDefault="00054D5E" w:rsidP="00261FF8">
      <w:pPr>
        <w:pStyle w:val="3GPPHeader"/>
      </w:pPr>
      <w:r w:rsidRPr="00054D5E">
        <w:t>Reno, USA, November 27th – December 1st, 2017</w:t>
      </w:r>
    </w:p>
    <w:p w14:paraId="06A4B27E" w14:textId="77777777" w:rsidR="00261FF8" w:rsidRPr="00CE0424" w:rsidRDefault="00261FF8" w:rsidP="00261FF8">
      <w:pPr>
        <w:pStyle w:val="3GPPHeader"/>
      </w:pPr>
    </w:p>
    <w:p w14:paraId="77603E92" w14:textId="77777777" w:rsidR="00261FF8" w:rsidRPr="00327997" w:rsidRDefault="00261FF8" w:rsidP="00261FF8">
      <w:pPr>
        <w:pStyle w:val="3GPPHeader"/>
      </w:pPr>
      <w:r w:rsidRPr="00327997">
        <w:t>Source:</w:t>
      </w:r>
      <w:r w:rsidRPr="00327997">
        <w:tab/>
        <w:t>Ericsson</w:t>
      </w:r>
    </w:p>
    <w:p w14:paraId="424D6D16" w14:textId="78240126" w:rsidR="00261FF8" w:rsidRPr="00327997" w:rsidRDefault="00261FF8" w:rsidP="00261FF8">
      <w:pPr>
        <w:pStyle w:val="3GPPHeader"/>
      </w:pPr>
      <w:r w:rsidRPr="00327997">
        <w:t>Title:</w:t>
      </w:r>
      <w:r w:rsidRPr="00327997">
        <w:tab/>
      </w:r>
      <w:r w:rsidR="00E63F98">
        <w:rPr>
          <w:color w:val="000000"/>
          <w:lang w:eastAsia="en-GB"/>
        </w:rPr>
        <w:t>Further Study of Bit-level Channel Interleaving for LDPC Codes</w:t>
      </w:r>
    </w:p>
    <w:p w14:paraId="2F5EBD2F" w14:textId="77777777" w:rsidR="00261FF8" w:rsidRPr="00327997" w:rsidRDefault="00E61A27" w:rsidP="00261FF8">
      <w:pPr>
        <w:pStyle w:val="3GPPHeader"/>
      </w:pPr>
      <w:r>
        <w:t>Agenda Item:</w:t>
      </w:r>
      <w:r>
        <w:tab/>
      </w:r>
      <w:r w:rsidRPr="00C43382">
        <w:t>7.4.</w:t>
      </w:r>
      <w:r w:rsidR="00C43382" w:rsidRPr="00C43382">
        <w:t>1.2</w:t>
      </w:r>
    </w:p>
    <w:p w14:paraId="608C85E5" w14:textId="77777777" w:rsidR="00261FF8" w:rsidRPr="00CE0424" w:rsidRDefault="00261FF8" w:rsidP="00261FF8">
      <w:pPr>
        <w:pStyle w:val="3GPPHeader"/>
      </w:pPr>
      <w:r w:rsidRPr="00327997">
        <w:t>Document for:</w:t>
      </w:r>
      <w:r w:rsidRPr="00327997">
        <w:tab/>
      </w:r>
      <w:r>
        <w:t>Discussion and</w:t>
      </w:r>
      <w:r w:rsidRPr="009C6832">
        <w:t xml:space="preserve"> Decision</w:t>
      </w:r>
    </w:p>
    <w:p w14:paraId="09F98985"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2023064B" w14:textId="07BEF54B" w:rsidR="0098182A" w:rsidRDefault="0098182A" w:rsidP="00C43382">
      <w:pPr>
        <w:pStyle w:val="BodyText"/>
        <w:rPr>
          <w:rFonts w:cs="Arial"/>
          <w:sz w:val="22"/>
          <w:lang w:val="en-US"/>
        </w:rPr>
      </w:pPr>
      <w:r>
        <w:rPr>
          <w:rFonts w:cs="Arial"/>
          <w:sz w:val="22"/>
          <w:lang w:val="en-US"/>
        </w:rPr>
        <w:t xml:space="preserve">In </w:t>
      </w:r>
      <w:r w:rsidR="00422957">
        <w:rPr>
          <w:rFonts w:cs="Arial"/>
          <w:sz w:val="22"/>
          <w:lang w:val="en-US"/>
        </w:rPr>
        <w:t>RAN1</w:t>
      </w:r>
      <w:r w:rsidR="003E1910">
        <w:rPr>
          <w:rFonts w:cs="Arial"/>
          <w:sz w:val="22"/>
          <w:lang w:val="en-US"/>
        </w:rPr>
        <w:t>#90</w:t>
      </w:r>
      <w:r w:rsidR="00422957">
        <w:rPr>
          <w:rFonts w:cs="Arial"/>
          <w:sz w:val="22"/>
          <w:lang w:val="en-US"/>
        </w:rPr>
        <w:t>, the following agreement on bit-level interleaving was reached</w:t>
      </w:r>
      <w:r w:rsidR="00D64C54">
        <w:rPr>
          <w:rFonts w:cs="Arial"/>
          <w:sz w:val="22"/>
          <w:lang w:val="en-US"/>
        </w:rPr>
        <w:t xml:space="preserve"> </w:t>
      </w:r>
      <w:r w:rsidR="00D64C54">
        <w:rPr>
          <w:rFonts w:cs="Arial"/>
          <w:sz w:val="22"/>
          <w:lang w:val="en-US"/>
        </w:rPr>
        <w:fldChar w:fldCharType="begin"/>
      </w:r>
      <w:r w:rsidR="00D64C54">
        <w:rPr>
          <w:rFonts w:cs="Arial"/>
          <w:sz w:val="22"/>
          <w:lang w:val="en-US"/>
        </w:rPr>
        <w:instrText xml:space="preserve"> REF _Ref498594043 \n \h </w:instrText>
      </w:r>
      <w:r w:rsidR="00D64C54">
        <w:rPr>
          <w:rFonts w:cs="Arial"/>
          <w:sz w:val="22"/>
          <w:lang w:val="en-US"/>
        </w:rPr>
      </w:r>
      <w:r w:rsidR="00D64C54">
        <w:rPr>
          <w:rFonts w:cs="Arial"/>
          <w:sz w:val="22"/>
          <w:lang w:val="en-US"/>
        </w:rPr>
        <w:fldChar w:fldCharType="separate"/>
      </w:r>
      <w:r w:rsidR="00D64C54">
        <w:rPr>
          <w:rFonts w:cs="Arial"/>
          <w:sz w:val="22"/>
          <w:lang w:val="en-US"/>
        </w:rPr>
        <w:t>[1]</w:t>
      </w:r>
      <w:r w:rsidR="00D64C54">
        <w:rPr>
          <w:rFonts w:cs="Arial"/>
          <w:sz w:val="22"/>
          <w:lang w:val="en-US"/>
        </w:rPr>
        <w:fldChar w:fldCharType="end"/>
      </w:r>
      <w:r w:rsidR="00422957">
        <w:rPr>
          <w:rFonts w:cs="Arial"/>
          <w:sz w:val="22"/>
          <w:lang w:val="en-US"/>
        </w:rPr>
        <w:t>:</w:t>
      </w:r>
    </w:p>
    <w:p w14:paraId="7B80CE36" w14:textId="488A02A3" w:rsidR="0098182A" w:rsidRDefault="00422957" w:rsidP="00C43382">
      <w:pPr>
        <w:pStyle w:val="BodyText"/>
        <w:rPr>
          <w:rFonts w:cs="Arial"/>
          <w:sz w:val="22"/>
          <w:lang w:val="en-US"/>
        </w:rPr>
      </w:pPr>
      <w:r>
        <w:rPr>
          <w:noProof/>
          <w:lang w:eastAsia="sv-SE"/>
        </w:rPr>
        <mc:AlternateContent>
          <mc:Choice Requires="wps">
            <w:drawing>
              <wp:inline distT="0" distB="0" distL="0" distR="0" wp14:anchorId="71940F10" wp14:editId="1E705194">
                <wp:extent cx="5972175" cy="2876017"/>
                <wp:effectExtent l="0" t="0" r="28575" b="17780"/>
                <wp:docPr id="1" name="Text Box 1"/>
                <wp:cNvGraphicFramePr/>
                <a:graphic xmlns:a="http://schemas.openxmlformats.org/drawingml/2006/main">
                  <a:graphicData uri="http://schemas.microsoft.com/office/word/2010/wordprocessingShape">
                    <wps:wsp>
                      <wps:cNvSpPr txBox="1"/>
                      <wps:spPr>
                        <a:xfrm>
                          <a:off x="0" y="0"/>
                          <a:ext cx="5972175" cy="28760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09CBBA" w14:textId="77777777" w:rsidR="00F07FD4" w:rsidRPr="001C6C1B" w:rsidRDefault="00F07FD4" w:rsidP="00422957">
                            <w:pPr>
                              <w:rPr>
                                <w:rFonts w:eastAsia="MS Mincho"/>
                                <w:b/>
                                <w:highlight w:val="green"/>
                                <w:u w:val="single"/>
                                <w:lang w:eastAsia="ja-JP"/>
                              </w:rPr>
                            </w:pPr>
                            <w:r w:rsidRPr="001C6C1B">
                              <w:rPr>
                                <w:rFonts w:eastAsia="MS Mincho"/>
                                <w:b/>
                                <w:highlight w:val="green"/>
                                <w:u w:val="single"/>
                                <w:lang w:eastAsia="ja-JP"/>
                              </w:rPr>
                              <w:t xml:space="preserve">Agreement: </w:t>
                            </w:r>
                          </w:p>
                          <w:p w14:paraId="0CD98873" w14:textId="77777777" w:rsidR="00F07FD4" w:rsidRPr="00F91C9A" w:rsidRDefault="00F07FD4" w:rsidP="00422957">
                            <w:pPr>
                              <w:pStyle w:val="ListParagraph"/>
                              <w:numPr>
                                <w:ilvl w:val="0"/>
                                <w:numId w:val="42"/>
                              </w:numPr>
                              <w:rPr>
                                <w:b/>
                                <w:u w:val="single"/>
                                <w:lang w:eastAsia="x-none"/>
                              </w:rPr>
                            </w:pPr>
                            <w:r w:rsidRPr="00F91C9A">
                              <w:rPr>
                                <w:rFonts w:eastAsia="MS Mincho"/>
                                <w:lang w:eastAsia="ja-JP"/>
                              </w:rPr>
                              <w:t>A bit-level interleaver within a code block is included at the output of the rate matcher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1940F10" id="_x0000_t202" coordsize="21600,21600" o:spt="202" path="m,l,21600r21600,l21600,xe">
                <v:stroke joinstyle="miter"/>
                <v:path gradientshapeok="t" o:connecttype="rect"/>
              </v:shapetype>
              <v:shape id="Text Box 1" o:spid="_x0000_s1026" type="#_x0000_t202" style="width:470.25pt;height:226.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" fillcolor="white [3201]" strokeweight=".5pt">
                <v:textbox style="mso-fit-shape-to-text:t">
                  <w:txbxContent>
                    <w:p w14:paraId="4209CBBA" w14:textId="77777777" w:rsidR="00F07FD4" w:rsidRPr="001C6C1B" w:rsidRDefault="00F07FD4" w:rsidP="00422957">
                      <w:pPr>
                        <w:rPr>
                          <w:rFonts w:eastAsia="MS Mincho"/>
                          <w:b/>
                          <w:highlight w:val="green"/>
                          <w:u w:val="single"/>
                          <w:lang w:eastAsia="ja-JP"/>
                        </w:rPr>
                      </w:pPr>
                      <w:r w:rsidRPr="001C6C1B">
                        <w:rPr>
                          <w:rFonts w:eastAsia="MS Mincho"/>
                          <w:b/>
                          <w:highlight w:val="green"/>
                          <w:u w:val="single"/>
                          <w:lang w:eastAsia="ja-JP"/>
                        </w:rPr>
                        <w:t xml:space="preserve">Agreement: </w:t>
                      </w:r>
                    </w:p>
                    <w:p w14:paraId="0CD98873" w14:textId="77777777" w:rsidR="00F07FD4" w:rsidRPr="00F91C9A" w:rsidRDefault="00F07FD4" w:rsidP="00422957">
                      <w:pPr>
                        <w:pStyle w:val="ListParagraph"/>
                        <w:numPr>
                          <w:ilvl w:val="0"/>
                          <w:numId w:val="42"/>
                        </w:numPr>
                        <w:rPr>
                          <w:b/>
                          <w:u w:val="single"/>
                          <w:lang w:eastAsia="x-none"/>
                        </w:rPr>
                      </w:pPr>
                      <w:r w:rsidRPr="00F91C9A">
                        <w:rPr>
                          <w:rFonts w:eastAsia="MS Mincho"/>
                          <w:lang w:eastAsia="ja-JP"/>
                        </w:rPr>
                        <w:t>A bit-level interleaver within a code block is included at the output of the rate matcher</w:t>
                      </w:r>
                    </w:p>
                  </w:txbxContent>
                </v:textbox>
                <w10:anchorlock/>
              </v:shape>
            </w:pict>
          </mc:Fallback>
        </mc:AlternateContent>
      </w:r>
    </w:p>
    <w:p w14:paraId="451D794D" w14:textId="1E325FF7" w:rsidR="00C43382" w:rsidRPr="00180B48" w:rsidRDefault="005E5C8A" w:rsidP="00C43382">
      <w:pPr>
        <w:pStyle w:val="BodyText"/>
        <w:rPr>
          <w:sz w:val="22"/>
          <w:lang w:val="en-US"/>
        </w:rPr>
      </w:pPr>
      <w:r>
        <w:rPr>
          <w:rFonts w:cs="Arial"/>
          <w:sz w:val="22"/>
          <w:lang w:val="en-US"/>
        </w:rPr>
        <w:t>Furthermore,</w:t>
      </w:r>
      <w:r w:rsidR="00C43382" w:rsidRPr="00180B48">
        <w:rPr>
          <w:rFonts w:cs="Arial"/>
          <w:sz w:val="22"/>
          <w:lang w:val="en-US"/>
        </w:rPr>
        <w:t xml:space="preserve"> the f</w:t>
      </w:r>
      <w:r>
        <w:rPr>
          <w:rFonts w:cs="Arial"/>
          <w:sz w:val="22"/>
          <w:lang w:val="en-US"/>
        </w:rPr>
        <w:t>ollowing agreement was reached i</w:t>
      </w:r>
      <w:r w:rsidRPr="00180B48">
        <w:rPr>
          <w:rFonts w:cs="Arial"/>
          <w:sz w:val="22"/>
          <w:lang w:val="en-US"/>
        </w:rPr>
        <w:t xml:space="preserve">n </w:t>
      </w:r>
      <w:r w:rsidR="003E1910">
        <w:rPr>
          <w:rFonts w:cs="Arial"/>
          <w:sz w:val="22"/>
          <w:lang w:val="en-US"/>
        </w:rPr>
        <w:t>RAN1 NR AdHoc #3</w:t>
      </w:r>
      <w:r w:rsidR="00D64C54">
        <w:rPr>
          <w:rFonts w:cs="Arial"/>
          <w:sz w:val="22"/>
          <w:lang w:val="en-US"/>
        </w:rPr>
        <w:t xml:space="preserve"> </w:t>
      </w:r>
      <w:r w:rsidR="00D64C54">
        <w:rPr>
          <w:rFonts w:cs="Arial"/>
          <w:sz w:val="22"/>
          <w:lang w:val="en-US"/>
        </w:rPr>
        <w:fldChar w:fldCharType="begin"/>
      </w:r>
      <w:r w:rsidR="00D64C54">
        <w:rPr>
          <w:rFonts w:cs="Arial"/>
          <w:sz w:val="22"/>
          <w:lang w:val="en-US"/>
        </w:rPr>
        <w:instrText xml:space="preserve"> REF _Ref498594548 \n \h </w:instrText>
      </w:r>
      <w:r w:rsidR="00D64C54">
        <w:rPr>
          <w:rFonts w:cs="Arial"/>
          <w:sz w:val="22"/>
          <w:lang w:val="en-US"/>
        </w:rPr>
      </w:r>
      <w:r w:rsidR="00D64C54">
        <w:rPr>
          <w:rFonts w:cs="Arial"/>
          <w:sz w:val="22"/>
          <w:lang w:val="en-US"/>
        </w:rPr>
        <w:fldChar w:fldCharType="separate"/>
      </w:r>
      <w:r w:rsidR="00D64C54">
        <w:rPr>
          <w:rFonts w:cs="Arial"/>
          <w:sz w:val="22"/>
          <w:lang w:val="en-US"/>
        </w:rPr>
        <w:t>[2]</w:t>
      </w:r>
      <w:r w:rsidR="00D64C54">
        <w:rPr>
          <w:rFonts w:cs="Arial"/>
          <w:sz w:val="22"/>
          <w:lang w:val="en-US"/>
        </w:rPr>
        <w:fldChar w:fldCharType="end"/>
      </w:r>
      <w:r w:rsidR="00C43382" w:rsidRPr="00180B48">
        <w:rPr>
          <w:sz w:val="22"/>
          <w:lang w:val="en-US"/>
        </w:rPr>
        <w:t>:</w:t>
      </w:r>
    </w:p>
    <w:p w14:paraId="16C34B7A" w14:textId="77777777" w:rsidR="00C43382" w:rsidRDefault="00C43382" w:rsidP="00C43382">
      <w:pPr>
        <w:pStyle w:val="BodyText"/>
        <w:rPr>
          <w:lang w:val="en-US"/>
        </w:rPr>
      </w:pPr>
      <w:r>
        <w:rPr>
          <w:noProof/>
          <w:lang w:eastAsia="sv-SE"/>
        </w:rPr>
        <mc:AlternateContent>
          <mc:Choice Requires="wps">
            <w:drawing>
              <wp:inline distT="0" distB="0" distL="0" distR="0" wp14:anchorId="31BE50CC" wp14:editId="6D2E7ABF">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2CB5D2" w14:textId="0CD8C83B" w:rsidR="00F07FD4" w:rsidRPr="008771FF" w:rsidRDefault="00F07FD4" w:rsidP="00C43382">
                            <w:pPr>
                              <w:rPr>
                                <w:b/>
                                <w:highlight w:val="green"/>
                                <w:u w:val="single"/>
                                <w:lang w:eastAsia="x-none"/>
                              </w:rPr>
                            </w:pPr>
                            <w:r w:rsidRPr="008771FF">
                              <w:rPr>
                                <w:b/>
                                <w:highlight w:val="green"/>
                                <w:u w:val="single"/>
                                <w:lang w:eastAsia="x-none"/>
                              </w:rPr>
                              <w:t>Agreement:</w:t>
                            </w:r>
                          </w:p>
                          <w:p w14:paraId="6547F994" w14:textId="77777777" w:rsidR="00F07FD4" w:rsidRPr="008771FF" w:rsidRDefault="00F07FD4" w:rsidP="00C43382">
                            <w:pPr>
                              <w:rPr>
                                <w:lang w:eastAsia="x-none"/>
                              </w:rPr>
                            </w:pPr>
                            <w:r w:rsidRPr="008771FF">
                              <w:rPr>
                                <w:lang w:eastAsia="x-none"/>
                              </w:rPr>
                              <w:t xml:space="preserve">For the per-codeblock bit-interleaver for LDPC: </w:t>
                            </w:r>
                          </w:p>
                          <w:p w14:paraId="153E8DC3" w14:textId="77777777" w:rsidR="00F07FD4" w:rsidRPr="008771FF" w:rsidRDefault="00F07FD4" w:rsidP="00C43382">
                            <w:pPr>
                              <w:numPr>
                                <w:ilvl w:val="0"/>
                                <w:numId w:val="39"/>
                              </w:numPr>
                              <w:rPr>
                                <w:lang w:eastAsia="x-none"/>
                              </w:rPr>
                            </w:pPr>
                            <w:r w:rsidRPr="008771FF">
                              <w:rPr>
                                <w:lang w:eastAsia="x-none"/>
                              </w:rPr>
                              <w:t xml:space="preserve">Row-column interleaver with number of rows equal to the modulation order is adopted, with row-wise write and column-wise read. </w:t>
                            </w:r>
                          </w:p>
                          <w:p w14:paraId="1BD12C5D" w14:textId="77777777" w:rsidR="00F07FD4" w:rsidRPr="008771FF" w:rsidRDefault="00F07FD4" w:rsidP="00C43382">
                            <w:pPr>
                              <w:numPr>
                                <w:ilvl w:val="1"/>
                                <w:numId w:val="39"/>
                              </w:numPr>
                              <w:rPr>
                                <w:lang w:eastAsia="x-none"/>
                              </w:rPr>
                            </w:pPr>
                            <w:r w:rsidRPr="008771FF">
                              <w:rPr>
                                <w:lang w:eastAsia="x-none"/>
                              </w:rPr>
                              <w:t>Note that this achieves Systematic Bit Priority Ordering for RV0</w:t>
                            </w:r>
                          </w:p>
                          <w:p w14:paraId="0A32B13F" w14:textId="55904540" w:rsidR="00F07FD4" w:rsidRPr="00C43382" w:rsidRDefault="00F07FD4" w:rsidP="00F91C9A">
                            <w:pPr>
                              <w:numPr>
                                <w:ilvl w:val="0"/>
                                <w:numId w:val="39"/>
                              </w:numPr>
                              <w:rPr>
                                <w:lang w:eastAsia="x-none"/>
                              </w:rPr>
                            </w:pPr>
                            <w:r w:rsidRPr="008771FF">
                              <w:rPr>
                                <w:lang w:eastAsia="x-none"/>
                              </w:rPr>
                              <w:t>The number of coded bits in a code block is an integer multiple of the modulation order</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1BE50CC" id="Text Box 4"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DWZAszlgIAALoFAAAOAAAAAAAAAAAAAAAAAC4CAABkcnMvZTJvRG9jLnht&#10;bFBLAQItABQABgAIAAAAIQDkSytV3AAAAAUBAAAPAAAAAAAAAAAAAAAAAPAEAABkcnMvZG93bnJl&#10;di54bWxQSwUGAAAAAAQABADzAAAA+QUAAAAA&#10;" fillcolor="white [3201]" strokeweight=".5pt">
                <v:textbox style="mso-fit-shape-to-text:t">
                  <w:txbxContent>
                    <w:p w14:paraId="032CB5D2" w14:textId="0CD8C83B" w:rsidR="00F07FD4" w:rsidRPr="008771FF" w:rsidRDefault="00F07FD4" w:rsidP="00C43382">
                      <w:pPr>
                        <w:rPr>
                          <w:b/>
                          <w:highlight w:val="green"/>
                          <w:u w:val="single"/>
                          <w:lang w:eastAsia="x-none"/>
                        </w:rPr>
                      </w:pPr>
                      <w:r w:rsidRPr="008771FF">
                        <w:rPr>
                          <w:b/>
                          <w:highlight w:val="green"/>
                          <w:u w:val="single"/>
                          <w:lang w:eastAsia="x-none"/>
                        </w:rPr>
                        <w:t>Agreement:</w:t>
                      </w:r>
                    </w:p>
                    <w:p w14:paraId="6547F994" w14:textId="77777777" w:rsidR="00F07FD4" w:rsidRPr="008771FF" w:rsidRDefault="00F07FD4" w:rsidP="00C43382">
                      <w:pPr>
                        <w:rPr>
                          <w:lang w:eastAsia="x-none"/>
                        </w:rPr>
                      </w:pPr>
                      <w:r w:rsidRPr="008771FF">
                        <w:rPr>
                          <w:lang w:eastAsia="x-none"/>
                        </w:rPr>
                        <w:t xml:space="preserve">For the per-codeblock bit-interleaver for LDPC: </w:t>
                      </w:r>
                    </w:p>
                    <w:p w14:paraId="153E8DC3" w14:textId="77777777" w:rsidR="00F07FD4" w:rsidRPr="008771FF" w:rsidRDefault="00F07FD4" w:rsidP="00C43382">
                      <w:pPr>
                        <w:numPr>
                          <w:ilvl w:val="0"/>
                          <w:numId w:val="39"/>
                        </w:numPr>
                        <w:rPr>
                          <w:lang w:eastAsia="x-none"/>
                        </w:rPr>
                      </w:pPr>
                      <w:r w:rsidRPr="008771FF">
                        <w:rPr>
                          <w:lang w:eastAsia="x-none"/>
                        </w:rPr>
                        <w:t xml:space="preserve">Row-column interleaver with number of rows equal to the modulation order is adopted, with row-wise write and column-wise read. </w:t>
                      </w:r>
                    </w:p>
                    <w:p w14:paraId="1BD12C5D" w14:textId="77777777" w:rsidR="00F07FD4" w:rsidRPr="008771FF" w:rsidRDefault="00F07FD4" w:rsidP="00C43382">
                      <w:pPr>
                        <w:numPr>
                          <w:ilvl w:val="1"/>
                          <w:numId w:val="39"/>
                        </w:numPr>
                        <w:rPr>
                          <w:lang w:eastAsia="x-none"/>
                        </w:rPr>
                      </w:pPr>
                      <w:r w:rsidRPr="008771FF">
                        <w:rPr>
                          <w:lang w:eastAsia="x-none"/>
                        </w:rPr>
                        <w:t>Note that this achieves Systematic Bit Priority Ordering for RV0</w:t>
                      </w:r>
                    </w:p>
                    <w:p w14:paraId="0A32B13F" w14:textId="55904540" w:rsidR="00F07FD4" w:rsidRPr="00C43382" w:rsidRDefault="00F07FD4" w:rsidP="00F91C9A">
                      <w:pPr>
                        <w:numPr>
                          <w:ilvl w:val="0"/>
                          <w:numId w:val="39"/>
                        </w:numPr>
                        <w:rPr>
                          <w:lang w:eastAsia="x-none"/>
                        </w:rPr>
                      </w:pPr>
                      <w:r w:rsidRPr="008771FF">
                        <w:rPr>
                          <w:lang w:eastAsia="x-none"/>
                        </w:rPr>
                        <w:t>The number of coded bits in a code block is an integer multiple of the modulation order</w:t>
                      </w:r>
                    </w:p>
                  </w:txbxContent>
                </v:textbox>
                <w10:anchorlock/>
              </v:shape>
            </w:pict>
          </mc:Fallback>
        </mc:AlternateContent>
      </w:r>
    </w:p>
    <w:p w14:paraId="0DC0B393" w14:textId="68C0AF24" w:rsidR="004473CE" w:rsidRDefault="00260415" w:rsidP="00C43382">
      <w:pPr>
        <w:rPr>
          <w:lang w:val="en-GB"/>
        </w:rPr>
      </w:pPr>
      <w:r>
        <w:t xml:space="preserve">The agreed per-codeblock bit-interleaver has number of rows equal to the modulation order, which means that no interleaving is achieved for BPSK. We therefore find the two agreements somewhat contradictory, since the agreement from RAN1 NR AdHoc #3 states that a bit-level interleaver is included while the agreement from RAN1#90 implies that BPSK is not interleaved. In this contribution we present a slightly modified row-column interleaver which also interleaves the bits in a code block for BPSK modulation. </w:t>
      </w:r>
    </w:p>
    <w:p w14:paraId="3BB36839" w14:textId="2F5AEEDC" w:rsidR="00260415" w:rsidRPr="00763DB5" w:rsidRDefault="00763DB5" w:rsidP="00260415">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Bit-</w:t>
      </w:r>
      <w:r w:rsidR="00260415">
        <w:rPr>
          <w:rFonts w:eastAsia="Times New Roman" w:cs="Arial"/>
          <w:sz w:val="32"/>
          <w:szCs w:val="36"/>
          <w:lang w:val="en-GB"/>
        </w:rPr>
        <w:t>Interleaving for BPSK</w:t>
      </w:r>
    </w:p>
    <w:p w14:paraId="24D9F97D" w14:textId="77777777" w:rsidR="00386218" w:rsidRDefault="00DF2985" w:rsidP="00763DB5">
      <w:r>
        <w:t>In the current</w:t>
      </w:r>
      <w:r w:rsidR="00763DB5">
        <w:t xml:space="preserve"> 38.212</w:t>
      </w:r>
      <w:r>
        <w:t xml:space="preserve"> specification </w:t>
      </w:r>
      <w:r>
        <w:fldChar w:fldCharType="begin"/>
      </w:r>
      <w:r>
        <w:instrText xml:space="preserve"> REF _Ref498598717 \n \h </w:instrText>
      </w:r>
      <w:r>
        <w:fldChar w:fldCharType="separate"/>
      </w:r>
      <w:r>
        <w:t>[3]</w:t>
      </w:r>
      <w:r>
        <w:fldChar w:fldCharType="end"/>
      </w:r>
      <w:r w:rsidR="00763DB5">
        <w:t>, the bit interleaving step is described in Section 5.4.2.2 as:</w:t>
      </w:r>
    </w:p>
    <w:p w14:paraId="25E8705D" w14:textId="0EC48975" w:rsidR="00763DB5" w:rsidRPr="00763DB5" w:rsidRDefault="00763DB5" w:rsidP="00763DB5">
      <w:r>
        <w:rPr>
          <w:noProof/>
          <w:lang w:eastAsia="sv-SE"/>
        </w:rPr>
        <w:lastRenderedPageBreak/>
        <mc:AlternateContent>
          <mc:Choice Requires="wps">
            <w:drawing>
              <wp:inline distT="0" distB="0" distL="0" distR="0" wp14:anchorId="7DC388B5" wp14:editId="794CE3BE">
                <wp:extent cx="5943600" cy="5010150"/>
                <wp:effectExtent l="0" t="0" r="19050" b="19050"/>
                <wp:docPr id="2" name="Text Box 2"/>
                <wp:cNvGraphicFramePr/>
                <a:graphic xmlns:a="http://schemas.openxmlformats.org/drawingml/2006/main">
                  <a:graphicData uri="http://schemas.microsoft.com/office/word/2010/wordprocessingShape">
                    <wps:wsp>
                      <wps:cNvSpPr txBox="1"/>
                      <wps:spPr>
                        <a:xfrm>
                          <a:off x="0" y="0"/>
                          <a:ext cx="5943600" cy="5010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8E3A25" w14:textId="77777777" w:rsidR="00F07FD4" w:rsidRPr="00763DB5" w:rsidRDefault="00F07FD4" w:rsidP="00763DB5">
                            <w:pPr>
                              <w:rPr>
                                <w:rFonts w:ascii="Times New Roman" w:hAnsi="Times New Roman"/>
                                <w:sz w:val="20"/>
                                <w:lang w:eastAsia="zh-CN"/>
                              </w:rPr>
                            </w:pPr>
                            <w:r w:rsidRPr="00763DB5">
                              <w:rPr>
                                <w:lang w:eastAsia="zh-CN"/>
                              </w:rPr>
                              <w:t xml:space="preserve">The bit sequence </w:t>
                            </w:r>
                            <w:r w:rsidRPr="00763DB5">
                              <w:rPr>
                                <w:rFonts w:ascii="Times New Roman" w:eastAsia="SimSun" w:hAnsi="Times New Roman"/>
                                <w:position w:val="-12"/>
                                <w:sz w:val="20"/>
                                <w:lang w:val="en-GB"/>
                              </w:rPr>
                              <w:object w:dxaOrig="1185" w:dyaOrig="285" w14:anchorId="3D47F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9.25pt;height:14.25pt" o:ole="">
                                  <v:imagedata r:id="rId8" o:title=""/>
                                </v:shape>
                                <o:OLEObject Type="Embed" ProgID="Equation.3" ShapeID="_x0000_i1026" DrawAspect="Content" ObjectID="_1573550511" r:id="rId9"/>
                              </w:object>
                            </w:r>
                            <w:r w:rsidRPr="00763DB5">
                              <w:rPr>
                                <w:lang w:eastAsia="zh-CN"/>
                              </w:rPr>
                              <w:t xml:space="preserve"> is interleaved to bit sequence </w:t>
                            </w:r>
                            <w:r w:rsidRPr="00763DB5">
                              <w:rPr>
                                <w:rFonts w:ascii="Times New Roman" w:eastAsia="SimSun" w:hAnsi="Times New Roman"/>
                                <w:position w:val="-12"/>
                                <w:sz w:val="20"/>
                                <w:lang w:val="en-GB"/>
                              </w:rPr>
                              <w:object w:dxaOrig="1275" w:dyaOrig="285" w14:anchorId="0CCB90FE">
                                <v:shape id="_x0000_i1028" type="#_x0000_t75" style="width:63.75pt;height:14.25pt" o:ole="">
                                  <v:imagedata r:id="rId10" o:title=""/>
                                </v:shape>
                                <o:OLEObject Type="Embed" ProgID="Equation.3" ShapeID="_x0000_i1028" DrawAspect="Content" ObjectID="_1573550512" r:id="rId11"/>
                              </w:object>
                            </w:r>
                            <w:r w:rsidRPr="00763DB5">
                              <w:rPr>
                                <w:lang w:eastAsia="zh-CN"/>
                              </w:rPr>
                              <w:t xml:space="preserve">, according to the following, where the value of </w:t>
                            </w:r>
                            <w:r w:rsidRPr="00763DB5">
                              <w:rPr>
                                <w:rFonts w:ascii="Times New Roman" w:eastAsia="SimSun" w:hAnsi="Times New Roman"/>
                                <w:position w:val="-10"/>
                                <w:sz w:val="20"/>
                                <w:lang w:val="en-GB"/>
                              </w:rPr>
                              <w:object w:dxaOrig="210" w:dyaOrig="270" w14:anchorId="78861219">
                                <v:shape id="_x0000_i1030" type="#_x0000_t75" style="width:10.5pt;height:13.5pt">
                                  <v:imagedata r:id="rId12" o:title=""/>
                                </v:shape>
                                <o:OLEObject Type="Embed" ProgID="Equation.3" ShapeID="_x0000_i1030" DrawAspect="Content" ObjectID="_1573550513" r:id="rId13"/>
                              </w:object>
                            </w:r>
                            <w:r w:rsidRPr="00763DB5">
                              <w:rPr>
                                <w:lang w:eastAsia="zh-CN"/>
                              </w:rPr>
                              <w:t xml:space="preserve"> is given by Table 5.4.2.2-1.</w:t>
                            </w:r>
                          </w:p>
                          <w:p w14:paraId="71596FA3" w14:textId="77777777" w:rsidR="00F07FD4" w:rsidRPr="00763DB5" w:rsidRDefault="00F07FD4" w:rsidP="00763DB5">
                            <w:pPr>
                              <w:ind w:firstLine="284"/>
                              <w:rPr>
                                <w:lang w:eastAsia="zh-CN"/>
                              </w:rPr>
                            </w:pPr>
                            <w:r w:rsidRPr="00763DB5">
                              <w:rPr>
                                <w:lang w:eastAsia="zh-CN"/>
                              </w:rPr>
                              <w:t xml:space="preserve">for </w:t>
                            </w:r>
                            <w:r w:rsidRPr="00763DB5">
                              <w:rPr>
                                <w:rFonts w:ascii="Times New Roman" w:eastAsia="SimSun" w:hAnsi="Times New Roman"/>
                                <w:position w:val="-10"/>
                                <w:sz w:val="20"/>
                                <w:lang w:val="en-GB"/>
                              </w:rPr>
                              <w:object w:dxaOrig="495" w:dyaOrig="285" w14:anchorId="4A714144">
                                <v:shape id="_x0000_i1032" type="#_x0000_t75" style="width:24.75pt;height:14.25pt">
                                  <v:imagedata r:id="rId14" o:title=""/>
                                </v:shape>
                                <o:OLEObject Type="Embed" ProgID="Equation.3" ShapeID="_x0000_i1032" DrawAspect="Content" ObjectID="_1573550514" r:id="rId15"/>
                              </w:object>
                            </w:r>
                            <w:r w:rsidRPr="00763DB5">
                              <w:rPr>
                                <w:lang w:eastAsia="zh-CN"/>
                              </w:rPr>
                              <w:t xml:space="preserve"> to </w:t>
                            </w:r>
                            <w:r w:rsidRPr="00763DB5">
                              <w:rPr>
                                <w:rFonts w:ascii="Times New Roman" w:eastAsia="SimSun" w:hAnsi="Times New Roman"/>
                                <w:position w:val="-10"/>
                                <w:sz w:val="20"/>
                                <w:lang w:val="en-GB"/>
                              </w:rPr>
                              <w:object w:dxaOrig="750" w:dyaOrig="270" w14:anchorId="75E1B507">
                                <v:shape id="_x0000_i1034" type="#_x0000_t75" style="width:37.5pt;height:13.5pt">
                                  <v:imagedata r:id="rId16" o:title=""/>
                                </v:shape>
                                <o:OLEObject Type="Embed" ProgID="Equation.3" ShapeID="_x0000_i1034" DrawAspect="Content" ObjectID="_1573550515" r:id="rId17"/>
                              </w:object>
                            </w:r>
                          </w:p>
                          <w:p w14:paraId="0F1CA406" w14:textId="77777777" w:rsidR="00F07FD4" w:rsidRPr="00763DB5" w:rsidRDefault="00F07FD4" w:rsidP="00763DB5">
                            <w:pPr>
                              <w:ind w:firstLine="284"/>
                              <w:rPr>
                                <w:lang w:eastAsia="zh-CN"/>
                              </w:rPr>
                            </w:pPr>
                            <w:r w:rsidRPr="00763DB5">
                              <w:rPr>
                                <w:lang w:eastAsia="zh-CN"/>
                              </w:rPr>
                              <w:tab/>
                              <w:t xml:space="preserve">for </w:t>
                            </w:r>
                            <w:r w:rsidRPr="00763DB5">
                              <w:rPr>
                                <w:rFonts w:ascii="Times New Roman" w:eastAsia="SimSun" w:hAnsi="Times New Roman"/>
                                <w:position w:val="-6"/>
                                <w:sz w:val="20"/>
                                <w:lang w:val="en-GB"/>
                              </w:rPr>
                              <w:object w:dxaOrig="465" w:dyaOrig="240" w14:anchorId="6EEAB9E3">
                                <v:shape id="_x0000_i1036" type="#_x0000_t75" style="width:23.25pt;height:12pt">
                                  <v:imagedata r:id="rId18" o:title=""/>
                                </v:shape>
                                <o:OLEObject Type="Embed" ProgID="Equation.3" ShapeID="_x0000_i1036" DrawAspect="Content" ObjectID="_1573550516" r:id="rId19"/>
                              </w:object>
                            </w:r>
                            <w:r w:rsidRPr="00763DB5">
                              <w:rPr>
                                <w:lang w:eastAsia="zh-CN"/>
                              </w:rPr>
                              <w:t xml:space="preserve"> to </w:t>
                            </w:r>
                            <w:r w:rsidRPr="00763DB5">
                              <w:rPr>
                                <w:rFonts w:ascii="Times New Roman" w:eastAsia="SimSun" w:hAnsi="Times New Roman"/>
                                <w:position w:val="-10"/>
                                <w:sz w:val="20"/>
                                <w:lang w:val="en-GB"/>
                              </w:rPr>
                              <w:object w:dxaOrig="465" w:dyaOrig="270" w14:anchorId="3DEA2C7B">
                                <v:shape id="_x0000_i1038" type="#_x0000_t75" style="width:23.25pt;height:13.5pt">
                                  <v:imagedata r:id="rId20" o:title=""/>
                                </v:shape>
                                <o:OLEObject Type="Embed" ProgID="Equation.3" ShapeID="_x0000_i1038" DrawAspect="Content" ObjectID="_1573550517" r:id="rId21"/>
                              </w:object>
                            </w:r>
                          </w:p>
                          <w:p w14:paraId="58CD2B8E" w14:textId="77777777" w:rsidR="00F07FD4" w:rsidRPr="00763DB5" w:rsidRDefault="00F07FD4" w:rsidP="00763DB5">
                            <w:pPr>
                              <w:ind w:left="568" w:firstLine="284"/>
                              <w:rPr>
                                <w:lang w:eastAsia="zh-CN"/>
                              </w:rPr>
                            </w:pPr>
                            <w:r w:rsidRPr="00763DB5">
                              <w:rPr>
                                <w:rFonts w:ascii="Times New Roman" w:eastAsia="SimSun" w:hAnsi="Times New Roman"/>
                                <w:position w:val="-14"/>
                                <w:sz w:val="20"/>
                                <w:lang w:val="en-GB"/>
                              </w:rPr>
                              <w:object w:dxaOrig="1260" w:dyaOrig="330" w14:anchorId="5BB93DA1">
                                <v:shape id="_x0000_i1040" type="#_x0000_t75" style="width:63pt;height:16.5pt">
                                  <v:imagedata r:id="rId22" o:title=""/>
                                </v:shape>
                                <o:OLEObject Type="Embed" ProgID="Equation.3" ShapeID="_x0000_i1040" DrawAspect="Content" ObjectID="_1573550518" r:id="rId23"/>
                              </w:object>
                            </w:r>
                            <w:r w:rsidRPr="00763DB5">
                              <w:rPr>
                                <w:lang w:eastAsia="zh-CN"/>
                              </w:rPr>
                              <w:t>;</w:t>
                            </w:r>
                          </w:p>
                          <w:p w14:paraId="520CDB53" w14:textId="77777777" w:rsidR="00F07FD4" w:rsidRPr="00763DB5" w:rsidRDefault="00F07FD4" w:rsidP="00763DB5">
                            <w:pPr>
                              <w:ind w:left="284" w:firstLine="284"/>
                              <w:rPr>
                                <w:lang w:eastAsia="zh-CN"/>
                              </w:rPr>
                            </w:pPr>
                            <w:r w:rsidRPr="00763DB5">
                              <w:rPr>
                                <w:lang w:eastAsia="zh-CN"/>
                              </w:rPr>
                              <w:t>end for</w:t>
                            </w:r>
                          </w:p>
                          <w:p w14:paraId="5246D8D7" w14:textId="77777777" w:rsidR="00F07FD4" w:rsidRPr="00763DB5" w:rsidRDefault="00F07FD4" w:rsidP="00763DB5">
                            <w:pPr>
                              <w:ind w:firstLine="284"/>
                              <w:rPr>
                                <w:lang w:eastAsia="zh-CN"/>
                              </w:rPr>
                            </w:pPr>
                            <w:r w:rsidRPr="00763DB5">
                              <w:rPr>
                                <w:lang w:eastAsia="zh-CN"/>
                              </w:rPr>
                              <w:t>end for</w:t>
                            </w:r>
                          </w:p>
                          <w:p w14:paraId="02F99A35" w14:textId="77777777" w:rsidR="00F07FD4" w:rsidRPr="00763DB5" w:rsidRDefault="00F07FD4" w:rsidP="00763DB5">
                            <w:pPr>
                              <w:rPr>
                                <w:lang w:eastAsia="zh-CN"/>
                              </w:rPr>
                            </w:pPr>
                          </w:p>
                          <w:p w14:paraId="3C9D9E86" w14:textId="77777777" w:rsidR="00F07FD4" w:rsidRPr="00763DB5" w:rsidRDefault="00F07FD4" w:rsidP="00763DB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3DB5">
                              <w:rPr>
                                <w:rFonts w:ascii="Arial" w:eastAsia="Times New Roman" w:hAnsi="Arial"/>
                                <w:b/>
                              </w:rPr>
                              <w:t>Table 5.4</w:t>
                            </w:r>
                            <w:r w:rsidRPr="00763DB5">
                              <w:rPr>
                                <w:rFonts w:ascii="Arial" w:eastAsia="Times New Roman" w:hAnsi="Arial"/>
                                <w:b/>
                                <w:lang w:eastAsia="zh-CN"/>
                              </w:rPr>
                              <w:t>.2.2</w:t>
                            </w:r>
                            <w:r w:rsidRPr="00763DB5">
                              <w:rPr>
                                <w:rFonts w:ascii="Arial" w:eastAsia="Times New Roman" w:hAnsi="Arial"/>
                                <w:b/>
                              </w:rPr>
                              <w:t>-</w:t>
                            </w:r>
                            <w:r w:rsidRPr="00763DB5">
                              <w:rPr>
                                <w:rFonts w:ascii="Arial" w:eastAsia="Times New Roman" w:hAnsi="Arial"/>
                                <w:b/>
                                <w:lang w:eastAsia="zh-CN"/>
                              </w:rPr>
                              <w:t>1:</w:t>
                            </w:r>
                            <w:r w:rsidRPr="00763DB5">
                              <w:rPr>
                                <w:rFonts w:ascii="Arial" w:eastAsia="Times New Roman" w:hAnsi="Arial"/>
                                <w:b/>
                              </w:rPr>
                              <w:t xml:space="preserve"> Modulation</w:t>
                            </w:r>
                            <w:r w:rsidRPr="00763DB5">
                              <w:rPr>
                                <w:rFonts w:ascii="Arial" w:eastAsia="Times New Roman" w:hAnsi="Arial"/>
                                <w:b/>
                                <w:lang w:eastAsia="zh-CN"/>
                              </w:rPr>
                              <w:t xml:space="preserve"> and number of coded bits per QAM symbol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tblGrid>
                            <w:tr w:rsidR="00F07FD4" w:rsidRPr="00763DB5" w14:paraId="7D9752A2"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D74829"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Modulation</w:t>
                                  </w:r>
                                </w:p>
                              </w:tc>
                              <w:tc>
                                <w:tcPr>
                                  <w:tcW w:w="20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F81055"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SimSun" w:hAnsi="Arial"/>
                                      <w:position w:val="-10"/>
                                      <w:sz w:val="20"/>
                                    </w:rPr>
                                    <w:object w:dxaOrig="210" w:dyaOrig="285" w14:anchorId="6C7E263F">
                                      <v:shape id="_x0000_i1042" type="#_x0000_t75" style="width:10.5pt;height:14.25pt">
                                        <v:imagedata r:id="rId24" o:title=""/>
                                      </v:shape>
                                      <o:OLEObject Type="Embed" ProgID="Equation.3" ShapeID="_x0000_i1042" DrawAspect="Content" ObjectID="_1573550519" r:id="rId25"/>
                                    </w:object>
                                  </w:r>
                                </w:p>
                              </w:tc>
                            </w:tr>
                            <w:tr w:rsidR="00F07FD4" w:rsidRPr="00763DB5" w14:paraId="682BC697"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4A152D"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π/2-BPSK, BPSK</w:t>
                                  </w:r>
                                </w:p>
                              </w:tc>
                              <w:tc>
                                <w:tcPr>
                                  <w:tcW w:w="2068" w:type="dxa"/>
                                  <w:tcBorders>
                                    <w:top w:val="single" w:sz="4" w:space="0" w:color="auto"/>
                                    <w:left w:val="single" w:sz="4" w:space="0" w:color="auto"/>
                                    <w:bottom w:val="single" w:sz="4" w:space="0" w:color="auto"/>
                                    <w:right w:val="single" w:sz="4" w:space="0" w:color="auto"/>
                                  </w:tcBorders>
                                  <w:vAlign w:val="center"/>
                                  <w:hideMark/>
                                </w:tcPr>
                                <w:p w14:paraId="021B30CC"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1</w:t>
                                  </w:r>
                                </w:p>
                              </w:tc>
                            </w:tr>
                            <w:tr w:rsidR="00F07FD4" w:rsidRPr="00763DB5" w14:paraId="27A48DEE"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6E8FCF"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QPSK</w:t>
                                  </w:r>
                                </w:p>
                              </w:tc>
                              <w:tc>
                                <w:tcPr>
                                  <w:tcW w:w="2068" w:type="dxa"/>
                                  <w:tcBorders>
                                    <w:top w:val="single" w:sz="4" w:space="0" w:color="auto"/>
                                    <w:left w:val="single" w:sz="4" w:space="0" w:color="auto"/>
                                    <w:bottom w:val="single" w:sz="4" w:space="0" w:color="auto"/>
                                    <w:right w:val="single" w:sz="4" w:space="0" w:color="auto"/>
                                  </w:tcBorders>
                                  <w:vAlign w:val="center"/>
                                  <w:hideMark/>
                                </w:tcPr>
                                <w:p w14:paraId="168FD9D5"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2</w:t>
                                  </w:r>
                                </w:p>
                              </w:tc>
                            </w:tr>
                            <w:tr w:rsidR="00F07FD4" w:rsidRPr="00763DB5" w14:paraId="54249D84"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E5BD39"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16QAM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7E9924C5"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4</w:t>
                                  </w:r>
                                </w:p>
                              </w:tc>
                            </w:tr>
                            <w:tr w:rsidR="00F07FD4" w:rsidRPr="00763DB5" w14:paraId="1F93387B"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BBA5D9"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64QAM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08D647F5"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6</w:t>
                                  </w:r>
                                </w:p>
                              </w:tc>
                            </w:tr>
                            <w:tr w:rsidR="00F07FD4" w:rsidRPr="00763DB5" w14:paraId="5222E730"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EA7C2E"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256QAM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57AAE513"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8</w:t>
                                  </w:r>
                                </w:p>
                              </w:tc>
                            </w:tr>
                          </w:tbl>
                          <w:p w14:paraId="4C8AE04C" w14:textId="54362C22" w:rsidR="00F07FD4" w:rsidRPr="00763DB5" w:rsidRDefault="00F07FD4" w:rsidP="00763DB5">
                            <w:pPr>
                              <w:rPr>
                                <w:b/>
                                <w:u w:val="single"/>
                                <w:lang w:eastAsia="x-no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DC388B5" id="Text Box 2" o:spid="_x0000_s1028" type="#_x0000_t202" style="width:468pt;height:3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" fillcolor="white [3201]" strokeweight=".5pt">
                <v:textbox>
                  <w:txbxContent>
                    <w:p w14:paraId="3E8E3A25" w14:textId="77777777" w:rsidR="00F07FD4" w:rsidRPr="00763DB5" w:rsidRDefault="00F07FD4" w:rsidP="00763DB5">
                      <w:pPr>
                        <w:rPr>
                          <w:rFonts w:ascii="Times New Roman" w:hAnsi="Times New Roman"/>
                          <w:sz w:val="20"/>
                          <w:lang w:eastAsia="zh-CN"/>
                        </w:rPr>
                      </w:pPr>
                      <w:r w:rsidRPr="00763DB5">
                        <w:rPr>
                          <w:lang w:eastAsia="zh-CN"/>
                        </w:rPr>
                        <w:t xml:space="preserve">The bit sequence </w:t>
                      </w:r>
                      <w:r w:rsidRPr="00763DB5">
                        <w:rPr>
                          <w:rFonts w:ascii="Times New Roman" w:eastAsia="SimSun" w:hAnsi="Times New Roman"/>
                          <w:position w:val="-12"/>
                          <w:sz w:val="20"/>
                          <w:lang w:val="en-GB"/>
                        </w:rPr>
                        <w:object w:dxaOrig="1185" w:dyaOrig="285" w14:anchorId="3D47F695">
                          <v:shape id="_x0000_i1026" type="#_x0000_t75" style="width:59.25pt;height:14.25pt" o:ole="">
                            <v:imagedata r:id="rId8" o:title=""/>
                          </v:shape>
                          <o:OLEObject Type="Embed" ProgID="Equation.3" ShapeID="_x0000_i1026" DrawAspect="Content" ObjectID="_1573550511" r:id="rId26"/>
                        </w:object>
                      </w:r>
                      <w:r w:rsidRPr="00763DB5">
                        <w:rPr>
                          <w:lang w:eastAsia="zh-CN"/>
                        </w:rPr>
                        <w:t xml:space="preserve"> is interleaved to bit sequence </w:t>
                      </w:r>
                      <w:r w:rsidRPr="00763DB5">
                        <w:rPr>
                          <w:rFonts w:ascii="Times New Roman" w:eastAsia="SimSun" w:hAnsi="Times New Roman"/>
                          <w:position w:val="-12"/>
                          <w:sz w:val="20"/>
                          <w:lang w:val="en-GB"/>
                        </w:rPr>
                        <w:object w:dxaOrig="1275" w:dyaOrig="285" w14:anchorId="0CCB90FE">
                          <v:shape id="_x0000_i1028" type="#_x0000_t75" style="width:63.75pt;height:14.25pt" o:ole="">
                            <v:imagedata r:id="rId10" o:title=""/>
                          </v:shape>
                          <o:OLEObject Type="Embed" ProgID="Equation.3" ShapeID="_x0000_i1028" DrawAspect="Content" ObjectID="_1573550512" r:id="rId27"/>
                        </w:object>
                      </w:r>
                      <w:r w:rsidRPr="00763DB5">
                        <w:rPr>
                          <w:lang w:eastAsia="zh-CN"/>
                        </w:rPr>
                        <w:t xml:space="preserve">, according to the following, where the value of </w:t>
                      </w:r>
                      <w:r w:rsidRPr="00763DB5">
                        <w:rPr>
                          <w:rFonts w:ascii="Times New Roman" w:eastAsia="SimSun" w:hAnsi="Times New Roman"/>
                          <w:position w:val="-10"/>
                          <w:sz w:val="20"/>
                          <w:lang w:val="en-GB"/>
                        </w:rPr>
                        <w:object w:dxaOrig="210" w:dyaOrig="270" w14:anchorId="78861219">
                          <v:shape id="_x0000_i1030" type="#_x0000_t75" style="width:10.5pt;height:13.5pt">
                            <v:imagedata r:id="rId12" o:title=""/>
                          </v:shape>
                          <o:OLEObject Type="Embed" ProgID="Equation.3" ShapeID="_x0000_i1030" DrawAspect="Content" ObjectID="_1573550513" r:id="rId28"/>
                        </w:object>
                      </w:r>
                      <w:r w:rsidRPr="00763DB5">
                        <w:rPr>
                          <w:lang w:eastAsia="zh-CN"/>
                        </w:rPr>
                        <w:t xml:space="preserve"> is given by Table 5.4.2.2-1.</w:t>
                      </w:r>
                    </w:p>
                    <w:p w14:paraId="71596FA3" w14:textId="77777777" w:rsidR="00F07FD4" w:rsidRPr="00763DB5" w:rsidRDefault="00F07FD4" w:rsidP="00763DB5">
                      <w:pPr>
                        <w:ind w:firstLine="284"/>
                        <w:rPr>
                          <w:lang w:eastAsia="zh-CN"/>
                        </w:rPr>
                      </w:pPr>
                      <w:r w:rsidRPr="00763DB5">
                        <w:rPr>
                          <w:lang w:eastAsia="zh-CN"/>
                        </w:rPr>
                        <w:t xml:space="preserve">for </w:t>
                      </w:r>
                      <w:r w:rsidRPr="00763DB5">
                        <w:rPr>
                          <w:rFonts w:ascii="Times New Roman" w:eastAsia="SimSun" w:hAnsi="Times New Roman"/>
                          <w:position w:val="-10"/>
                          <w:sz w:val="20"/>
                          <w:lang w:val="en-GB"/>
                        </w:rPr>
                        <w:object w:dxaOrig="495" w:dyaOrig="285" w14:anchorId="4A714144">
                          <v:shape id="_x0000_i1032" type="#_x0000_t75" style="width:24.75pt;height:14.25pt">
                            <v:imagedata r:id="rId14" o:title=""/>
                          </v:shape>
                          <o:OLEObject Type="Embed" ProgID="Equation.3" ShapeID="_x0000_i1032" DrawAspect="Content" ObjectID="_1573550514" r:id="rId29"/>
                        </w:object>
                      </w:r>
                      <w:r w:rsidRPr="00763DB5">
                        <w:rPr>
                          <w:lang w:eastAsia="zh-CN"/>
                        </w:rPr>
                        <w:t xml:space="preserve"> to </w:t>
                      </w:r>
                      <w:r w:rsidRPr="00763DB5">
                        <w:rPr>
                          <w:rFonts w:ascii="Times New Roman" w:eastAsia="SimSun" w:hAnsi="Times New Roman"/>
                          <w:position w:val="-10"/>
                          <w:sz w:val="20"/>
                          <w:lang w:val="en-GB"/>
                        </w:rPr>
                        <w:object w:dxaOrig="750" w:dyaOrig="270" w14:anchorId="75E1B507">
                          <v:shape id="_x0000_i1034" type="#_x0000_t75" style="width:37.5pt;height:13.5pt">
                            <v:imagedata r:id="rId16" o:title=""/>
                          </v:shape>
                          <o:OLEObject Type="Embed" ProgID="Equation.3" ShapeID="_x0000_i1034" DrawAspect="Content" ObjectID="_1573550515" r:id="rId30"/>
                        </w:object>
                      </w:r>
                    </w:p>
                    <w:p w14:paraId="0F1CA406" w14:textId="77777777" w:rsidR="00F07FD4" w:rsidRPr="00763DB5" w:rsidRDefault="00F07FD4" w:rsidP="00763DB5">
                      <w:pPr>
                        <w:ind w:firstLine="284"/>
                        <w:rPr>
                          <w:lang w:eastAsia="zh-CN"/>
                        </w:rPr>
                      </w:pPr>
                      <w:r w:rsidRPr="00763DB5">
                        <w:rPr>
                          <w:lang w:eastAsia="zh-CN"/>
                        </w:rPr>
                        <w:tab/>
                        <w:t xml:space="preserve">for </w:t>
                      </w:r>
                      <w:r w:rsidRPr="00763DB5">
                        <w:rPr>
                          <w:rFonts w:ascii="Times New Roman" w:eastAsia="SimSun" w:hAnsi="Times New Roman"/>
                          <w:position w:val="-6"/>
                          <w:sz w:val="20"/>
                          <w:lang w:val="en-GB"/>
                        </w:rPr>
                        <w:object w:dxaOrig="465" w:dyaOrig="240" w14:anchorId="6EEAB9E3">
                          <v:shape id="_x0000_i1036" type="#_x0000_t75" style="width:23.25pt;height:12pt">
                            <v:imagedata r:id="rId18" o:title=""/>
                          </v:shape>
                          <o:OLEObject Type="Embed" ProgID="Equation.3" ShapeID="_x0000_i1036" DrawAspect="Content" ObjectID="_1573550516" r:id="rId31"/>
                        </w:object>
                      </w:r>
                      <w:r w:rsidRPr="00763DB5">
                        <w:rPr>
                          <w:lang w:eastAsia="zh-CN"/>
                        </w:rPr>
                        <w:t xml:space="preserve"> to </w:t>
                      </w:r>
                      <w:r w:rsidRPr="00763DB5">
                        <w:rPr>
                          <w:rFonts w:ascii="Times New Roman" w:eastAsia="SimSun" w:hAnsi="Times New Roman"/>
                          <w:position w:val="-10"/>
                          <w:sz w:val="20"/>
                          <w:lang w:val="en-GB"/>
                        </w:rPr>
                        <w:object w:dxaOrig="465" w:dyaOrig="270" w14:anchorId="3DEA2C7B">
                          <v:shape id="_x0000_i1038" type="#_x0000_t75" style="width:23.25pt;height:13.5pt">
                            <v:imagedata r:id="rId20" o:title=""/>
                          </v:shape>
                          <o:OLEObject Type="Embed" ProgID="Equation.3" ShapeID="_x0000_i1038" DrawAspect="Content" ObjectID="_1573550517" r:id="rId32"/>
                        </w:object>
                      </w:r>
                    </w:p>
                    <w:p w14:paraId="58CD2B8E" w14:textId="77777777" w:rsidR="00F07FD4" w:rsidRPr="00763DB5" w:rsidRDefault="00F07FD4" w:rsidP="00763DB5">
                      <w:pPr>
                        <w:ind w:left="568" w:firstLine="284"/>
                        <w:rPr>
                          <w:lang w:eastAsia="zh-CN"/>
                        </w:rPr>
                      </w:pPr>
                      <w:r w:rsidRPr="00763DB5">
                        <w:rPr>
                          <w:rFonts w:ascii="Times New Roman" w:eastAsia="SimSun" w:hAnsi="Times New Roman"/>
                          <w:position w:val="-14"/>
                          <w:sz w:val="20"/>
                          <w:lang w:val="en-GB"/>
                        </w:rPr>
                        <w:object w:dxaOrig="1260" w:dyaOrig="330" w14:anchorId="5BB93DA1">
                          <v:shape id="_x0000_i1040" type="#_x0000_t75" style="width:63pt;height:16.5pt">
                            <v:imagedata r:id="rId22" o:title=""/>
                          </v:shape>
                          <o:OLEObject Type="Embed" ProgID="Equation.3" ShapeID="_x0000_i1040" DrawAspect="Content" ObjectID="_1573550518" r:id="rId33"/>
                        </w:object>
                      </w:r>
                      <w:r w:rsidRPr="00763DB5">
                        <w:rPr>
                          <w:lang w:eastAsia="zh-CN"/>
                        </w:rPr>
                        <w:t>;</w:t>
                      </w:r>
                    </w:p>
                    <w:p w14:paraId="520CDB53" w14:textId="77777777" w:rsidR="00F07FD4" w:rsidRPr="00763DB5" w:rsidRDefault="00F07FD4" w:rsidP="00763DB5">
                      <w:pPr>
                        <w:ind w:left="284" w:firstLine="284"/>
                        <w:rPr>
                          <w:lang w:eastAsia="zh-CN"/>
                        </w:rPr>
                      </w:pPr>
                      <w:r w:rsidRPr="00763DB5">
                        <w:rPr>
                          <w:lang w:eastAsia="zh-CN"/>
                        </w:rPr>
                        <w:t>end for</w:t>
                      </w:r>
                    </w:p>
                    <w:p w14:paraId="5246D8D7" w14:textId="77777777" w:rsidR="00F07FD4" w:rsidRPr="00763DB5" w:rsidRDefault="00F07FD4" w:rsidP="00763DB5">
                      <w:pPr>
                        <w:ind w:firstLine="284"/>
                        <w:rPr>
                          <w:lang w:eastAsia="zh-CN"/>
                        </w:rPr>
                      </w:pPr>
                      <w:r w:rsidRPr="00763DB5">
                        <w:rPr>
                          <w:lang w:eastAsia="zh-CN"/>
                        </w:rPr>
                        <w:t>end for</w:t>
                      </w:r>
                    </w:p>
                    <w:p w14:paraId="02F99A35" w14:textId="77777777" w:rsidR="00F07FD4" w:rsidRPr="00763DB5" w:rsidRDefault="00F07FD4" w:rsidP="00763DB5">
                      <w:pPr>
                        <w:rPr>
                          <w:lang w:eastAsia="zh-CN"/>
                        </w:rPr>
                      </w:pPr>
                    </w:p>
                    <w:p w14:paraId="3C9D9E86" w14:textId="77777777" w:rsidR="00F07FD4" w:rsidRPr="00763DB5" w:rsidRDefault="00F07FD4" w:rsidP="00763DB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3DB5">
                        <w:rPr>
                          <w:rFonts w:ascii="Arial" w:eastAsia="Times New Roman" w:hAnsi="Arial"/>
                          <w:b/>
                        </w:rPr>
                        <w:t>Table 5.4</w:t>
                      </w:r>
                      <w:r w:rsidRPr="00763DB5">
                        <w:rPr>
                          <w:rFonts w:ascii="Arial" w:eastAsia="Times New Roman" w:hAnsi="Arial"/>
                          <w:b/>
                          <w:lang w:eastAsia="zh-CN"/>
                        </w:rPr>
                        <w:t>.2.2</w:t>
                      </w:r>
                      <w:r w:rsidRPr="00763DB5">
                        <w:rPr>
                          <w:rFonts w:ascii="Arial" w:eastAsia="Times New Roman" w:hAnsi="Arial"/>
                          <w:b/>
                        </w:rPr>
                        <w:t>-</w:t>
                      </w:r>
                      <w:r w:rsidRPr="00763DB5">
                        <w:rPr>
                          <w:rFonts w:ascii="Arial" w:eastAsia="Times New Roman" w:hAnsi="Arial"/>
                          <w:b/>
                          <w:lang w:eastAsia="zh-CN"/>
                        </w:rPr>
                        <w:t>1:</w:t>
                      </w:r>
                      <w:r w:rsidRPr="00763DB5">
                        <w:rPr>
                          <w:rFonts w:ascii="Arial" w:eastAsia="Times New Roman" w:hAnsi="Arial"/>
                          <w:b/>
                        </w:rPr>
                        <w:t xml:space="preserve"> Modulation</w:t>
                      </w:r>
                      <w:r w:rsidRPr="00763DB5">
                        <w:rPr>
                          <w:rFonts w:ascii="Arial" w:eastAsia="Times New Roman" w:hAnsi="Arial"/>
                          <w:b/>
                          <w:lang w:eastAsia="zh-CN"/>
                        </w:rPr>
                        <w:t xml:space="preserve"> and number of coded bits per QAM symbol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tblGrid>
                      <w:tr w:rsidR="00F07FD4" w:rsidRPr="00763DB5" w14:paraId="7D9752A2"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D74829"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Modulation</w:t>
                            </w:r>
                          </w:p>
                        </w:tc>
                        <w:tc>
                          <w:tcPr>
                            <w:tcW w:w="20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F81055"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SimSun" w:hAnsi="Arial"/>
                                <w:position w:val="-10"/>
                                <w:sz w:val="20"/>
                              </w:rPr>
                              <w:object w:dxaOrig="210" w:dyaOrig="285" w14:anchorId="6C7E263F">
                                <v:shape id="_x0000_i1042" type="#_x0000_t75" style="width:10.5pt;height:14.25pt">
                                  <v:imagedata r:id="rId24" o:title=""/>
                                </v:shape>
                                <o:OLEObject Type="Embed" ProgID="Equation.3" ShapeID="_x0000_i1042" DrawAspect="Content" ObjectID="_1573550519" r:id="rId34"/>
                              </w:object>
                            </w:r>
                          </w:p>
                        </w:tc>
                      </w:tr>
                      <w:tr w:rsidR="00F07FD4" w:rsidRPr="00763DB5" w14:paraId="682BC697"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4A152D"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π/2-BPSK, BPSK</w:t>
                            </w:r>
                          </w:p>
                        </w:tc>
                        <w:tc>
                          <w:tcPr>
                            <w:tcW w:w="2068" w:type="dxa"/>
                            <w:tcBorders>
                              <w:top w:val="single" w:sz="4" w:space="0" w:color="auto"/>
                              <w:left w:val="single" w:sz="4" w:space="0" w:color="auto"/>
                              <w:bottom w:val="single" w:sz="4" w:space="0" w:color="auto"/>
                              <w:right w:val="single" w:sz="4" w:space="0" w:color="auto"/>
                            </w:tcBorders>
                            <w:vAlign w:val="center"/>
                            <w:hideMark/>
                          </w:tcPr>
                          <w:p w14:paraId="021B30CC"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1</w:t>
                            </w:r>
                          </w:p>
                        </w:tc>
                      </w:tr>
                      <w:tr w:rsidR="00F07FD4" w:rsidRPr="00763DB5" w14:paraId="27A48DEE"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6E8FCF"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QPSK</w:t>
                            </w:r>
                          </w:p>
                        </w:tc>
                        <w:tc>
                          <w:tcPr>
                            <w:tcW w:w="2068" w:type="dxa"/>
                            <w:tcBorders>
                              <w:top w:val="single" w:sz="4" w:space="0" w:color="auto"/>
                              <w:left w:val="single" w:sz="4" w:space="0" w:color="auto"/>
                              <w:bottom w:val="single" w:sz="4" w:space="0" w:color="auto"/>
                              <w:right w:val="single" w:sz="4" w:space="0" w:color="auto"/>
                            </w:tcBorders>
                            <w:vAlign w:val="center"/>
                            <w:hideMark/>
                          </w:tcPr>
                          <w:p w14:paraId="168FD9D5"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2</w:t>
                            </w:r>
                          </w:p>
                        </w:tc>
                      </w:tr>
                      <w:tr w:rsidR="00F07FD4" w:rsidRPr="00763DB5" w14:paraId="54249D84"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E5BD39"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16QAM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7E9924C5"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4</w:t>
                            </w:r>
                          </w:p>
                        </w:tc>
                      </w:tr>
                      <w:tr w:rsidR="00F07FD4" w:rsidRPr="00763DB5" w14:paraId="1F93387B"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BBA5D9"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64QAM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08D647F5"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6</w:t>
                            </w:r>
                          </w:p>
                        </w:tc>
                      </w:tr>
                      <w:tr w:rsidR="00F07FD4" w:rsidRPr="00763DB5" w14:paraId="5222E730"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EA7C2E"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256QAM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57AAE513" w14:textId="77777777" w:rsidR="00F07FD4" w:rsidRPr="00763DB5" w:rsidRDefault="00F07FD4" w:rsidP="00763DB5">
                            <w:pPr>
                              <w:keepNext/>
                              <w:keepLines/>
                              <w:jc w:val="center"/>
                              <w:rPr>
                                <w:rFonts w:ascii="Arial" w:eastAsia="Times New Roman" w:hAnsi="Arial"/>
                                <w:sz w:val="20"/>
                                <w:lang w:eastAsia="zh-CN"/>
                              </w:rPr>
                            </w:pPr>
                            <w:r w:rsidRPr="00763DB5">
                              <w:rPr>
                                <w:rFonts w:ascii="Arial" w:eastAsia="Times New Roman" w:hAnsi="Arial"/>
                                <w:sz w:val="20"/>
                                <w:lang w:eastAsia="zh-CN"/>
                              </w:rPr>
                              <w:t>8</w:t>
                            </w:r>
                          </w:p>
                        </w:tc>
                      </w:tr>
                    </w:tbl>
                    <w:p w14:paraId="4C8AE04C" w14:textId="54362C22" w:rsidR="00F07FD4" w:rsidRPr="00763DB5" w:rsidRDefault="00F07FD4" w:rsidP="00763DB5">
                      <w:pPr>
                        <w:rPr>
                          <w:b/>
                          <w:u w:val="single"/>
                          <w:lang w:eastAsia="x-none"/>
                        </w:rPr>
                      </w:pPr>
                    </w:p>
                  </w:txbxContent>
                </v:textbox>
                <w10:anchorlock/>
              </v:shape>
            </w:pict>
          </mc:Fallback>
        </mc:AlternateContent>
      </w:r>
    </w:p>
    <w:p w14:paraId="566D0BA9" w14:textId="28492073" w:rsidR="00763DB5" w:rsidRPr="000E6DCB" w:rsidRDefault="00763DB5" w:rsidP="000E6DCB">
      <w:pPr>
        <w:rPr>
          <w:rFonts w:ascii="Arial" w:hAnsi="Arial" w:cs="Arial"/>
          <w:spacing w:val="2"/>
          <w:kern w:val="20"/>
          <w:sz w:val="20"/>
          <w:szCs w:val="20"/>
          <w:lang w:val="en-GB"/>
        </w:rPr>
      </w:pPr>
      <w:r>
        <w:rPr>
          <w:rStyle w:val="IvDbodytextChar"/>
          <w:rFonts w:cs="Arial"/>
          <w:kern w:val="20"/>
        </w:rPr>
        <w:t xml:space="preserve">The simplest way to ensure that interleaving is achieved also for BPSK is to modify the number of rows in the agreed row-column bit-interleaver, that is, Table 5.4.2.2-1 can simply be </w:t>
      </w:r>
      <w:r w:rsidR="000E6DCB">
        <w:rPr>
          <w:rStyle w:val="IvDbodytextChar"/>
          <w:rFonts w:cs="Arial"/>
          <w:kern w:val="20"/>
        </w:rPr>
        <w:t xml:space="preserve">modified as shown in </w:t>
      </w:r>
      <w:r w:rsidR="000E6DCB">
        <w:rPr>
          <w:rStyle w:val="IvDbodytextChar"/>
          <w:rFonts w:cs="Arial"/>
          <w:kern w:val="20"/>
        </w:rPr>
        <w:fldChar w:fldCharType="begin"/>
      </w:r>
      <w:r w:rsidR="000E6DCB">
        <w:rPr>
          <w:rStyle w:val="IvDbodytextChar"/>
          <w:rFonts w:cs="Arial"/>
          <w:kern w:val="20"/>
        </w:rPr>
        <w:instrText xml:space="preserve"> REF _Ref499549962 \h </w:instrText>
      </w:r>
      <w:r w:rsidR="000E6DCB">
        <w:rPr>
          <w:rStyle w:val="IvDbodytextChar"/>
          <w:rFonts w:cs="Arial"/>
          <w:kern w:val="20"/>
        </w:rPr>
      </w:r>
      <w:r w:rsidR="000E6DCB">
        <w:rPr>
          <w:rStyle w:val="IvDbodytextChar"/>
          <w:rFonts w:cs="Arial"/>
          <w:kern w:val="20"/>
        </w:rPr>
        <w:fldChar w:fldCharType="separate"/>
      </w:r>
      <w:r w:rsidR="000E6DCB" w:rsidRPr="000E6DCB">
        <w:t xml:space="preserve">Table </w:t>
      </w:r>
      <w:r w:rsidR="000E6DCB">
        <w:rPr>
          <w:noProof/>
        </w:rPr>
        <w:t>1</w:t>
      </w:r>
      <w:r w:rsidR="000E6DCB">
        <w:rPr>
          <w:rStyle w:val="IvDbodytextChar"/>
          <w:rFonts w:cs="Arial"/>
          <w:kern w:val="20"/>
        </w:rPr>
        <w:fldChar w:fldCharType="end"/>
      </w:r>
      <w:r w:rsidR="000E6DCB">
        <w:rPr>
          <w:rStyle w:val="IvDbodytextChar"/>
          <w:rFonts w:cs="Arial"/>
          <w:kern w:val="20"/>
        </w:rPr>
        <w:t>, where Q has been changed from 1 to 2 for the BPSK variants (shown in bold text).</w:t>
      </w:r>
    </w:p>
    <w:p w14:paraId="006C1A1D" w14:textId="523DB375" w:rsidR="000E6DCB" w:rsidRPr="000E6DCB" w:rsidRDefault="000E6DCB" w:rsidP="000E6DCB">
      <w:pPr>
        <w:pStyle w:val="Caption"/>
        <w:keepNext/>
        <w:jc w:val="center"/>
        <w:rPr>
          <w:lang w:val="en-US"/>
        </w:rPr>
      </w:pPr>
      <w:bookmarkStart w:id="1" w:name="_Ref499549962"/>
      <w:r w:rsidRPr="000E6DCB">
        <w:rPr>
          <w:lang w:val="en-US"/>
        </w:rPr>
        <w:t xml:space="preserve">Table </w:t>
      </w:r>
      <w:r>
        <w:fldChar w:fldCharType="begin"/>
      </w:r>
      <w:r w:rsidRPr="000E6DCB">
        <w:rPr>
          <w:lang w:val="en-US"/>
        </w:rPr>
        <w:instrText xml:space="preserve"> SEQ Table \* ARABIC </w:instrText>
      </w:r>
      <w:r>
        <w:fldChar w:fldCharType="separate"/>
      </w:r>
      <w:r w:rsidR="0014103F">
        <w:rPr>
          <w:noProof/>
          <w:lang w:val="en-US"/>
        </w:rPr>
        <w:t>1</w:t>
      </w:r>
      <w:r>
        <w:fldChar w:fldCharType="end"/>
      </w:r>
      <w:bookmarkEnd w:id="1"/>
      <w:r w:rsidRPr="000E6DCB">
        <w:rPr>
          <w:lang w:val="en-US"/>
        </w:rPr>
        <w:t>: Modulation and number of rows Q in interleaver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tblGrid>
      <w:tr w:rsidR="00763DB5" w14:paraId="2DBDAD94"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652DE2" w14:textId="77777777" w:rsidR="00763DB5" w:rsidRDefault="00763DB5" w:rsidP="00F07FD4">
            <w:pPr>
              <w:pStyle w:val="TAC"/>
              <w:rPr>
                <w:sz w:val="20"/>
                <w:lang w:eastAsia="zh-CN"/>
              </w:rPr>
            </w:pPr>
            <w:r>
              <w:rPr>
                <w:sz w:val="20"/>
                <w:lang w:eastAsia="zh-CN"/>
              </w:rPr>
              <w:t>Modulation</w:t>
            </w:r>
          </w:p>
        </w:tc>
        <w:tc>
          <w:tcPr>
            <w:tcW w:w="20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9E08A0" w14:textId="77777777" w:rsidR="00763DB5" w:rsidRDefault="00763DB5" w:rsidP="00F07FD4">
            <w:pPr>
              <w:pStyle w:val="TAC"/>
              <w:rPr>
                <w:sz w:val="20"/>
                <w:lang w:eastAsia="zh-CN"/>
              </w:rPr>
            </w:pPr>
            <w:r>
              <w:rPr>
                <w:rFonts w:eastAsia="SimSun"/>
                <w:position w:val="-10"/>
                <w:sz w:val="20"/>
              </w:rPr>
              <w:object w:dxaOrig="210" w:dyaOrig="285" w14:anchorId="1750D86A">
                <v:shape id="_x0000_i1043" type="#_x0000_t75" style="width:10.5pt;height:14.25pt" o:ole="">
                  <v:imagedata r:id="rId24" o:title=""/>
                </v:shape>
                <o:OLEObject Type="Embed" ProgID="Equation.3" ShapeID="_x0000_i1043" DrawAspect="Content" ObjectID="_1573550509" r:id="rId35"/>
              </w:object>
            </w:r>
          </w:p>
        </w:tc>
      </w:tr>
      <w:tr w:rsidR="00763DB5" w14:paraId="7D13B87D"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B8DD3B" w14:textId="77777777" w:rsidR="00763DB5" w:rsidRDefault="00763DB5" w:rsidP="00F07FD4">
            <w:pPr>
              <w:pStyle w:val="TAC"/>
              <w:rPr>
                <w:sz w:val="20"/>
                <w:lang w:eastAsia="zh-CN"/>
              </w:rPr>
            </w:pPr>
            <w:r>
              <w:rPr>
                <w:sz w:val="20"/>
                <w:lang w:eastAsia="zh-CN"/>
              </w:rPr>
              <w:t>π/2-BPSK, BPSK</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F0C11CD" w14:textId="77777777" w:rsidR="00763DB5" w:rsidRPr="00127B22" w:rsidRDefault="00763DB5" w:rsidP="00F07FD4">
            <w:pPr>
              <w:pStyle w:val="TAC"/>
              <w:rPr>
                <w:b/>
                <w:sz w:val="20"/>
                <w:lang w:eastAsia="zh-CN"/>
              </w:rPr>
            </w:pPr>
            <w:r w:rsidRPr="00127B22">
              <w:rPr>
                <w:b/>
                <w:sz w:val="20"/>
                <w:lang w:eastAsia="zh-CN"/>
              </w:rPr>
              <w:t>2</w:t>
            </w:r>
          </w:p>
        </w:tc>
      </w:tr>
      <w:tr w:rsidR="00763DB5" w14:paraId="77D8D5A7"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999D80" w14:textId="77777777" w:rsidR="00763DB5" w:rsidRDefault="00763DB5" w:rsidP="00F07FD4">
            <w:pPr>
              <w:pStyle w:val="TAC"/>
              <w:rPr>
                <w:sz w:val="20"/>
                <w:lang w:eastAsia="zh-CN"/>
              </w:rPr>
            </w:pPr>
            <w:r>
              <w:rPr>
                <w:sz w:val="20"/>
                <w:lang w:eastAsia="zh-CN"/>
              </w:rPr>
              <w:t>QPSK</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83C2EB6" w14:textId="77777777" w:rsidR="00763DB5" w:rsidRDefault="00763DB5" w:rsidP="00F07FD4">
            <w:pPr>
              <w:pStyle w:val="TAC"/>
              <w:rPr>
                <w:sz w:val="20"/>
                <w:lang w:eastAsia="zh-CN"/>
              </w:rPr>
            </w:pPr>
            <w:r>
              <w:rPr>
                <w:sz w:val="20"/>
                <w:lang w:eastAsia="zh-CN"/>
              </w:rPr>
              <w:t>2</w:t>
            </w:r>
          </w:p>
        </w:tc>
      </w:tr>
      <w:tr w:rsidR="00763DB5" w14:paraId="5C545050"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96A31" w14:textId="77777777" w:rsidR="00763DB5" w:rsidRDefault="00763DB5" w:rsidP="00F07FD4">
            <w:pPr>
              <w:pStyle w:val="TAC"/>
              <w:rPr>
                <w:sz w:val="20"/>
                <w:lang w:eastAsia="zh-CN"/>
              </w:rPr>
            </w:pPr>
            <w:r>
              <w:rPr>
                <w:sz w:val="20"/>
                <w:lang w:eastAsia="zh-CN"/>
              </w:rPr>
              <w:t>16QAM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6BBC3D3" w14:textId="77777777" w:rsidR="00763DB5" w:rsidRDefault="00763DB5" w:rsidP="00F07FD4">
            <w:pPr>
              <w:pStyle w:val="TAC"/>
              <w:rPr>
                <w:sz w:val="20"/>
                <w:lang w:eastAsia="zh-CN"/>
              </w:rPr>
            </w:pPr>
            <w:r>
              <w:rPr>
                <w:sz w:val="20"/>
                <w:lang w:eastAsia="zh-CN"/>
              </w:rPr>
              <w:t>4</w:t>
            </w:r>
          </w:p>
        </w:tc>
      </w:tr>
      <w:tr w:rsidR="00763DB5" w14:paraId="130EAB4B"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9A0506" w14:textId="77777777" w:rsidR="00763DB5" w:rsidRDefault="00763DB5" w:rsidP="00F07FD4">
            <w:pPr>
              <w:pStyle w:val="TAC"/>
              <w:rPr>
                <w:sz w:val="20"/>
                <w:lang w:eastAsia="zh-CN"/>
              </w:rPr>
            </w:pPr>
            <w:r>
              <w:rPr>
                <w:sz w:val="20"/>
                <w:lang w:eastAsia="zh-CN"/>
              </w:rPr>
              <w:t>64QAM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14BF899B" w14:textId="77777777" w:rsidR="00763DB5" w:rsidRDefault="00763DB5" w:rsidP="00F07FD4">
            <w:pPr>
              <w:pStyle w:val="TAC"/>
              <w:rPr>
                <w:sz w:val="20"/>
                <w:lang w:eastAsia="zh-CN"/>
              </w:rPr>
            </w:pPr>
            <w:r>
              <w:rPr>
                <w:sz w:val="20"/>
                <w:lang w:eastAsia="zh-CN"/>
              </w:rPr>
              <w:t>6</w:t>
            </w:r>
          </w:p>
        </w:tc>
      </w:tr>
      <w:tr w:rsidR="00763DB5" w14:paraId="2EFF6D40"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CE27A0" w14:textId="77777777" w:rsidR="00763DB5" w:rsidRDefault="00763DB5" w:rsidP="00F07FD4">
            <w:pPr>
              <w:pStyle w:val="TAC"/>
              <w:rPr>
                <w:sz w:val="20"/>
                <w:lang w:eastAsia="zh-CN"/>
              </w:rPr>
            </w:pPr>
            <w:r>
              <w:rPr>
                <w:sz w:val="20"/>
                <w:lang w:eastAsia="zh-CN"/>
              </w:rPr>
              <w:t>256QAM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63D2F49F" w14:textId="77777777" w:rsidR="00763DB5" w:rsidRDefault="00763DB5" w:rsidP="00F07FD4">
            <w:pPr>
              <w:pStyle w:val="TAC"/>
              <w:rPr>
                <w:sz w:val="20"/>
                <w:lang w:eastAsia="zh-CN"/>
              </w:rPr>
            </w:pPr>
            <w:r>
              <w:rPr>
                <w:sz w:val="20"/>
                <w:lang w:eastAsia="zh-CN"/>
              </w:rPr>
              <w:t>8</w:t>
            </w:r>
          </w:p>
        </w:tc>
      </w:tr>
    </w:tbl>
    <w:p w14:paraId="0FFA6549" w14:textId="77777777" w:rsidR="000E6DCB" w:rsidRDefault="000E6DCB" w:rsidP="00763DB5">
      <w:pPr>
        <w:rPr>
          <w:rStyle w:val="IvDbodytextChar"/>
          <w:rFonts w:cs="Arial"/>
          <w:kern w:val="20"/>
        </w:rPr>
      </w:pPr>
    </w:p>
    <w:p w14:paraId="73D7BE6D" w14:textId="419F1BCD" w:rsidR="00763DB5" w:rsidRDefault="000E6DCB" w:rsidP="00763DB5">
      <w:pPr>
        <w:rPr>
          <w:rStyle w:val="IvDbodytextChar"/>
          <w:rFonts w:cs="Arial"/>
          <w:kern w:val="20"/>
        </w:rPr>
      </w:pPr>
      <w:r>
        <w:rPr>
          <w:rStyle w:val="IvDbodytextChar"/>
          <w:rFonts w:cs="Arial"/>
          <w:kern w:val="20"/>
        </w:rPr>
        <w:lastRenderedPageBreak/>
        <w:t xml:space="preserve">As shown in Section </w:t>
      </w:r>
      <w:r>
        <w:rPr>
          <w:rStyle w:val="IvDbodytextChar"/>
          <w:rFonts w:cs="Arial"/>
          <w:kern w:val="20"/>
        </w:rPr>
        <w:fldChar w:fldCharType="begin"/>
      </w:r>
      <w:r>
        <w:rPr>
          <w:rStyle w:val="IvDbodytextChar"/>
          <w:rFonts w:cs="Arial"/>
          <w:kern w:val="20"/>
        </w:rPr>
        <w:instrText xml:space="preserve"> REF _Ref499549608 \r \h </w:instrText>
      </w:r>
      <w:r>
        <w:rPr>
          <w:rStyle w:val="IvDbodytextChar"/>
          <w:rFonts w:cs="Arial"/>
          <w:kern w:val="20"/>
        </w:rPr>
      </w:r>
      <w:r>
        <w:rPr>
          <w:rStyle w:val="IvDbodytextChar"/>
          <w:rFonts w:cs="Arial"/>
          <w:kern w:val="20"/>
        </w:rPr>
        <w:fldChar w:fldCharType="separate"/>
      </w:r>
      <w:r>
        <w:rPr>
          <w:rStyle w:val="IvDbodytextChar"/>
          <w:rFonts w:cs="Arial"/>
          <w:kern w:val="20"/>
        </w:rPr>
        <w:t>3</w:t>
      </w:r>
      <w:r>
        <w:rPr>
          <w:rStyle w:val="IvDbodytextChar"/>
          <w:rFonts w:cs="Arial"/>
          <w:kern w:val="20"/>
        </w:rPr>
        <w:fldChar w:fldCharType="end"/>
      </w:r>
      <w:r>
        <w:rPr>
          <w:rStyle w:val="IvDbodytextChar"/>
          <w:rFonts w:cs="Arial"/>
          <w:kern w:val="20"/>
        </w:rPr>
        <w:t xml:space="preserve">, our simulation results show that bit-interleaving with four rows in the interleaver often gives better performance than bit-interleaving with only two rows, which is the case for QPSK. An alternative to the above variant of Table 5.4.2.2-1 may therefore be to use a minimum of four rows in the interleaver as shown in </w:t>
      </w:r>
      <w:r>
        <w:rPr>
          <w:rStyle w:val="IvDbodytextChar"/>
          <w:rFonts w:cs="Arial"/>
          <w:kern w:val="20"/>
        </w:rPr>
        <w:fldChar w:fldCharType="begin"/>
      </w:r>
      <w:r>
        <w:rPr>
          <w:rStyle w:val="IvDbodytextChar"/>
          <w:rFonts w:cs="Arial"/>
          <w:kern w:val="20"/>
        </w:rPr>
        <w:instrText xml:space="preserve"> REF _Ref499549903 \h </w:instrText>
      </w:r>
      <w:r>
        <w:rPr>
          <w:rStyle w:val="IvDbodytextChar"/>
          <w:rFonts w:cs="Arial"/>
          <w:kern w:val="20"/>
        </w:rPr>
      </w:r>
      <w:r>
        <w:rPr>
          <w:rStyle w:val="IvDbodytextChar"/>
          <w:rFonts w:cs="Arial"/>
          <w:kern w:val="20"/>
        </w:rPr>
        <w:fldChar w:fldCharType="separate"/>
      </w:r>
      <w:r w:rsidRPr="000E6DCB">
        <w:t xml:space="preserve">Table </w:t>
      </w:r>
      <w:r w:rsidRPr="000E6DCB">
        <w:rPr>
          <w:noProof/>
        </w:rPr>
        <w:t>2</w:t>
      </w:r>
      <w:r>
        <w:rPr>
          <w:rStyle w:val="IvDbodytextChar"/>
          <w:rFonts w:cs="Arial"/>
          <w:kern w:val="20"/>
        </w:rPr>
        <w:fldChar w:fldCharType="end"/>
      </w:r>
      <w:r>
        <w:rPr>
          <w:rStyle w:val="IvDbodytextChar"/>
          <w:rFonts w:cs="Arial"/>
          <w:kern w:val="20"/>
        </w:rPr>
        <w:t>.</w:t>
      </w:r>
    </w:p>
    <w:p w14:paraId="33D93D3C" w14:textId="5FA4FD6A" w:rsidR="000E6DCB" w:rsidRPr="000E6DCB" w:rsidRDefault="000E6DCB" w:rsidP="000E6DCB">
      <w:pPr>
        <w:pStyle w:val="Caption"/>
        <w:keepNext/>
        <w:jc w:val="center"/>
        <w:rPr>
          <w:lang w:val="en-US"/>
        </w:rPr>
      </w:pPr>
      <w:bookmarkStart w:id="2" w:name="_Ref499549903"/>
      <w:r w:rsidRPr="000E6DCB">
        <w:rPr>
          <w:lang w:val="en-US"/>
        </w:rPr>
        <w:t xml:space="preserve">Table </w:t>
      </w:r>
      <w:r>
        <w:fldChar w:fldCharType="begin"/>
      </w:r>
      <w:r w:rsidRPr="000E6DCB">
        <w:rPr>
          <w:lang w:val="en-US"/>
        </w:rPr>
        <w:instrText xml:space="preserve"> SEQ Table \* ARABIC </w:instrText>
      </w:r>
      <w:r>
        <w:fldChar w:fldCharType="separate"/>
      </w:r>
      <w:r w:rsidR="0014103F">
        <w:rPr>
          <w:noProof/>
          <w:lang w:val="en-US"/>
        </w:rPr>
        <w:t>2</w:t>
      </w:r>
      <w:r>
        <w:fldChar w:fldCharType="end"/>
      </w:r>
      <w:bookmarkEnd w:id="2"/>
      <w:r w:rsidRPr="000E6DCB">
        <w:rPr>
          <w:lang w:val="en-US"/>
        </w:rPr>
        <w:t>: Modulation and number of rows Q in interleaver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tblGrid>
      <w:tr w:rsidR="00763DB5" w14:paraId="682C584C"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8A5AA" w14:textId="77777777" w:rsidR="00763DB5" w:rsidRDefault="00763DB5" w:rsidP="00F07FD4">
            <w:pPr>
              <w:pStyle w:val="TAC"/>
              <w:rPr>
                <w:sz w:val="20"/>
                <w:lang w:eastAsia="zh-CN"/>
              </w:rPr>
            </w:pPr>
            <w:r>
              <w:rPr>
                <w:sz w:val="20"/>
                <w:lang w:eastAsia="zh-CN"/>
              </w:rPr>
              <w:t>Modulation</w:t>
            </w:r>
          </w:p>
        </w:tc>
        <w:tc>
          <w:tcPr>
            <w:tcW w:w="20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E841AE" w14:textId="77777777" w:rsidR="00763DB5" w:rsidRDefault="00763DB5" w:rsidP="00F07FD4">
            <w:pPr>
              <w:pStyle w:val="TAC"/>
              <w:rPr>
                <w:sz w:val="20"/>
                <w:lang w:eastAsia="zh-CN"/>
              </w:rPr>
            </w:pPr>
            <w:r>
              <w:rPr>
                <w:rFonts w:eastAsia="SimSun"/>
                <w:position w:val="-10"/>
                <w:sz w:val="20"/>
              </w:rPr>
              <w:object w:dxaOrig="210" w:dyaOrig="285" w14:anchorId="138B11BC">
                <v:shape id="_x0000_i1044" type="#_x0000_t75" style="width:10.5pt;height:14.25pt" o:ole="">
                  <v:imagedata r:id="rId24" o:title=""/>
                </v:shape>
                <o:OLEObject Type="Embed" ProgID="Equation.3" ShapeID="_x0000_i1044" DrawAspect="Content" ObjectID="_1573550510" r:id="rId36"/>
              </w:object>
            </w:r>
          </w:p>
        </w:tc>
      </w:tr>
      <w:tr w:rsidR="00763DB5" w14:paraId="01AD0F39"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443C45" w14:textId="77777777" w:rsidR="00763DB5" w:rsidRDefault="00763DB5" w:rsidP="00F07FD4">
            <w:pPr>
              <w:pStyle w:val="TAC"/>
              <w:rPr>
                <w:sz w:val="20"/>
                <w:lang w:eastAsia="zh-CN"/>
              </w:rPr>
            </w:pPr>
            <w:r>
              <w:rPr>
                <w:sz w:val="20"/>
                <w:lang w:eastAsia="zh-CN"/>
              </w:rPr>
              <w:t>π/2-BPSK, BPSK</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CC8E2AE" w14:textId="77777777" w:rsidR="00763DB5" w:rsidRPr="00127B22" w:rsidRDefault="00763DB5" w:rsidP="00F07FD4">
            <w:pPr>
              <w:pStyle w:val="TAC"/>
              <w:rPr>
                <w:b/>
                <w:sz w:val="20"/>
                <w:lang w:eastAsia="zh-CN"/>
              </w:rPr>
            </w:pPr>
            <w:r w:rsidRPr="00127B22">
              <w:rPr>
                <w:b/>
                <w:sz w:val="20"/>
                <w:lang w:eastAsia="zh-CN"/>
              </w:rPr>
              <w:t>4</w:t>
            </w:r>
          </w:p>
        </w:tc>
      </w:tr>
      <w:tr w:rsidR="00763DB5" w14:paraId="5F45C3F5"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2DA14C" w14:textId="77777777" w:rsidR="00763DB5" w:rsidRDefault="00763DB5" w:rsidP="00F07FD4">
            <w:pPr>
              <w:pStyle w:val="TAC"/>
              <w:rPr>
                <w:sz w:val="20"/>
                <w:lang w:eastAsia="zh-CN"/>
              </w:rPr>
            </w:pPr>
            <w:r>
              <w:rPr>
                <w:sz w:val="20"/>
                <w:lang w:eastAsia="zh-CN"/>
              </w:rPr>
              <w:t>QPSK</w:t>
            </w:r>
          </w:p>
        </w:tc>
        <w:tc>
          <w:tcPr>
            <w:tcW w:w="2068" w:type="dxa"/>
            <w:tcBorders>
              <w:top w:val="single" w:sz="4" w:space="0" w:color="auto"/>
              <w:left w:val="single" w:sz="4" w:space="0" w:color="auto"/>
              <w:bottom w:val="single" w:sz="4" w:space="0" w:color="auto"/>
              <w:right w:val="single" w:sz="4" w:space="0" w:color="auto"/>
            </w:tcBorders>
            <w:vAlign w:val="center"/>
            <w:hideMark/>
          </w:tcPr>
          <w:p w14:paraId="5C91C52A" w14:textId="77777777" w:rsidR="00763DB5" w:rsidRPr="00127B22" w:rsidRDefault="00763DB5" w:rsidP="00F07FD4">
            <w:pPr>
              <w:pStyle w:val="TAC"/>
              <w:rPr>
                <w:b/>
                <w:sz w:val="20"/>
                <w:lang w:eastAsia="zh-CN"/>
              </w:rPr>
            </w:pPr>
            <w:r w:rsidRPr="00127B22">
              <w:rPr>
                <w:b/>
                <w:sz w:val="20"/>
                <w:lang w:eastAsia="zh-CN"/>
              </w:rPr>
              <w:t>4</w:t>
            </w:r>
          </w:p>
        </w:tc>
      </w:tr>
      <w:tr w:rsidR="00763DB5" w14:paraId="4D8E479A"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7B76D5" w14:textId="77777777" w:rsidR="00763DB5" w:rsidRDefault="00763DB5" w:rsidP="00F07FD4">
            <w:pPr>
              <w:pStyle w:val="TAC"/>
              <w:rPr>
                <w:sz w:val="20"/>
                <w:lang w:eastAsia="zh-CN"/>
              </w:rPr>
            </w:pPr>
            <w:r>
              <w:rPr>
                <w:sz w:val="20"/>
                <w:lang w:eastAsia="zh-CN"/>
              </w:rPr>
              <w:t>16QAM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58A8147" w14:textId="77777777" w:rsidR="00763DB5" w:rsidRDefault="00763DB5" w:rsidP="00F07FD4">
            <w:pPr>
              <w:pStyle w:val="TAC"/>
              <w:rPr>
                <w:sz w:val="20"/>
                <w:lang w:eastAsia="zh-CN"/>
              </w:rPr>
            </w:pPr>
            <w:r>
              <w:rPr>
                <w:sz w:val="20"/>
                <w:lang w:eastAsia="zh-CN"/>
              </w:rPr>
              <w:t>4</w:t>
            </w:r>
          </w:p>
        </w:tc>
      </w:tr>
      <w:tr w:rsidR="00763DB5" w14:paraId="1691FD44"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5DAB5F" w14:textId="77777777" w:rsidR="00763DB5" w:rsidRDefault="00763DB5" w:rsidP="00F07FD4">
            <w:pPr>
              <w:pStyle w:val="TAC"/>
              <w:rPr>
                <w:sz w:val="20"/>
                <w:lang w:eastAsia="zh-CN"/>
              </w:rPr>
            </w:pPr>
            <w:r>
              <w:rPr>
                <w:sz w:val="20"/>
                <w:lang w:eastAsia="zh-CN"/>
              </w:rPr>
              <w:t>64QAM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2843FD8" w14:textId="77777777" w:rsidR="00763DB5" w:rsidRDefault="00763DB5" w:rsidP="00F07FD4">
            <w:pPr>
              <w:pStyle w:val="TAC"/>
              <w:rPr>
                <w:sz w:val="20"/>
                <w:lang w:eastAsia="zh-CN"/>
              </w:rPr>
            </w:pPr>
            <w:r>
              <w:rPr>
                <w:sz w:val="20"/>
                <w:lang w:eastAsia="zh-CN"/>
              </w:rPr>
              <w:t>6</w:t>
            </w:r>
          </w:p>
        </w:tc>
      </w:tr>
      <w:tr w:rsidR="00763DB5" w14:paraId="77F0DAD5" w14:textId="77777777" w:rsidTr="00F07FD4">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ADCB3A" w14:textId="77777777" w:rsidR="00763DB5" w:rsidRDefault="00763DB5" w:rsidP="00F07FD4">
            <w:pPr>
              <w:pStyle w:val="TAC"/>
              <w:rPr>
                <w:sz w:val="20"/>
                <w:lang w:eastAsia="zh-CN"/>
              </w:rPr>
            </w:pPr>
            <w:r>
              <w:rPr>
                <w:sz w:val="20"/>
                <w:lang w:eastAsia="zh-CN"/>
              </w:rPr>
              <w:t>256QAM</w:t>
            </w:r>
          </w:p>
        </w:tc>
        <w:tc>
          <w:tcPr>
            <w:tcW w:w="2068" w:type="dxa"/>
            <w:tcBorders>
              <w:top w:val="single" w:sz="4" w:space="0" w:color="auto"/>
              <w:left w:val="single" w:sz="4" w:space="0" w:color="auto"/>
              <w:bottom w:val="single" w:sz="4" w:space="0" w:color="auto"/>
              <w:right w:val="single" w:sz="4" w:space="0" w:color="auto"/>
            </w:tcBorders>
            <w:vAlign w:val="center"/>
            <w:hideMark/>
          </w:tcPr>
          <w:p w14:paraId="1B5A72BF" w14:textId="77777777" w:rsidR="00763DB5" w:rsidRDefault="00763DB5" w:rsidP="00F07FD4">
            <w:pPr>
              <w:pStyle w:val="TAC"/>
              <w:rPr>
                <w:sz w:val="20"/>
                <w:lang w:eastAsia="zh-CN"/>
              </w:rPr>
            </w:pPr>
            <w:r>
              <w:rPr>
                <w:sz w:val="20"/>
                <w:lang w:eastAsia="zh-CN"/>
              </w:rPr>
              <w:t>8</w:t>
            </w:r>
          </w:p>
        </w:tc>
      </w:tr>
    </w:tbl>
    <w:p w14:paraId="6E080839" w14:textId="77777777" w:rsidR="00763DB5" w:rsidRDefault="00763DB5" w:rsidP="00763DB5">
      <w:pPr>
        <w:rPr>
          <w:rStyle w:val="IvDbodytextChar"/>
          <w:rFonts w:cs="Arial"/>
          <w:kern w:val="20"/>
        </w:rPr>
      </w:pPr>
    </w:p>
    <w:p w14:paraId="306D0F7A" w14:textId="76F1BF60" w:rsidR="000E6DCB" w:rsidRDefault="000E6DCB" w:rsidP="00763DB5">
      <w:r>
        <w:t>Simply modifying the number of rows in the bit-interleaver comes without any increase in complexity, since the interleaver already exist and th</w:t>
      </w:r>
      <w:r w:rsidR="00FC0173">
        <w:t xml:space="preserve">e total size of the interleaver, that is rows </w:t>
      </w:r>
      <w:r w:rsidR="00FC0173" w:rsidRPr="00FC0173">
        <w:rPr>
          <w:i/>
        </w:rPr>
        <w:t>x</w:t>
      </w:r>
      <w:r w:rsidR="00FC0173">
        <w:t xml:space="preserve"> </w:t>
      </w:r>
      <w:r w:rsidR="00FC0173" w:rsidRPr="00FC0173">
        <w:t>columns</w:t>
      </w:r>
      <w:r w:rsidR="00FC0173">
        <w:t xml:space="preserve">, </w:t>
      </w:r>
      <w:r>
        <w:t>stays the same.</w:t>
      </w:r>
    </w:p>
    <w:p w14:paraId="1B38D7A1" w14:textId="64235D7F" w:rsidR="00FC0173" w:rsidRDefault="00FC0173" w:rsidP="00FC0173">
      <w:pPr>
        <w:pStyle w:val="Observation"/>
      </w:pPr>
      <w:bookmarkStart w:id="3" w:name="_Hlk499561626"/>
      <w:r>
        <w:t>The minimum number of rows in the per-codeblock bit-interleaver for LDPC can be increased without any additional complexity since the total size of the interleaver stays the same</w:t>
      </w:r>
      <w:bookmarkEnd w:id="3"/>
      <w:r>
        <w:t>.</w:t>
      </w:r>
    </w:p>
    <w:p w14:paraId="6B3F44AF" w14:textId="10AD4B94" w:rsidR="000E6DCB" w:rsidRDefault="000E6DCB" w:rsidP="00763DB5">
      <w:r>
        <w:t xml:space="preserve">Another important feature of the agreed bit-interleaver is the systematic bit priority. </w:t>
      </w:r>
      <w:r w:rsidR="00A13640">
        <w:t>The number of rows in the interleaver must be the same as the modulation order for 16QAM, 64QAM and 256QAM to achieve systematic bit priority. This is however not necessary for BPSK and QPSK, since there is no difference in error probability for different bit positions. Changing the number of rows in the interleaver thus has no impact on systematic bit priority for BPSK and QPSK.</w:t>
      </w:r>
    </w:p>
    <w:p w14:paraId="633936CB" w14:textId="11735809" w:rsidR="00AB20D9" w:rsidRDefault="00DF2985" w:rsidP="00AB20D9">
      <w:pPr>
        <w:pStyle w:val="Proposal"/>
      </w:pPr>
      <w:bookmarkStart w:id="4" w:name="_Hlk499561588"/>
      <w:r>
        <w:t>The</w:t>
      </w:r>
      <w:r w:rsidRPr="008771FF">
        <w:rPr>
          <w:lang w:eastAsia="x-none"/>
        </w:rPr>
        <w:t xml:space="preserve"> per-codeblock</w:t>
      </w:r>
      <w:r>
        <w:rPr>
          <w:lang w:eastAsia="x-none"/>
        </w:rPr>
        <w:t xml:space="preserve"> row-column</w:t>
      </w:r>
      <w:r w:rsidRPr="008771FF">
        <w:rPr>
          <w:lang w:eastAsia="x-none"/>
        </w:rPr>
        <w:t xml:space="preserve"> bit-interleaver for LDPC</w:t>
      </w:r>
      <w:r w:rsidR="00167F0F">
        <w:rPr>
          <w:lang w:eastAsia="x-none"/>
        </w:rPr>
        <w:t xml:space="preserve"> should have a minimum of</w:t>
      </w:r>
      <w:r>
        <w:rPr>
          <w:lang w:eastAsia="x-none"/>
        </w:rPr>
        <w:t xml:space="preserve"> four rows also if the modulation order is lower. This ensures that bit-interleaving is performed for BPSK</w:t>
      </w:r>
      <w:r w:rsidR="00AB459B">
        <w:rPr>
          <w:lang w:eastAsia="x-none"/>
        </w:rPr>
        <w:t xml:space="preserve">, </w:t>
      </w:r>
      <w:bookmarkStart w:id="5" w:name="_Hlk499794545"/>
      <w:r w:rsidR="00AB459B">
        <w:rPr>
          <w:lang w:eastAsia="x-none"/>
        </w:rPr>
        <w:t>enhances the bit-interleaving achieved for QPSK</w:t>
      </w:r>
      <w:r>
        <w:rPr>
          <w:lang w:eastAsia="x-none"/>
        </w:rPr>
        <w:t xml:space="preserve"> </w:t>
      </w:r>
      <w:bookmarkEnd w:id="5"/>
      <w:r>
        <w:rPr>
          <w:lang w:eastAsia="x-none"/>
        </w:rPr>
        <w:t>and preserves the systematic bit priority of the current bit-interleaver</w:t>
      </w:r>
      <w:r w:rsidR="00551693">
        <w:rPr>
          <w:lang w:eastAsia="x-none"/>
        </w:rPr>
        <w:t xml:space="preserve"> with no additional implementation complexity</w:t>
      </w:r>
      <w:bookmarkEnd w:id="4"/>
      <w:r>
        <w:rPr>
          <w:lang w:eastAsia="x-none"/>
        </w:rPr>
        <w:t>.</w:t>
      </w:r>
    </w:p>
    <w:p w14:paraId="3B5B1522" w14:textId="71569E4C" w:rsidR="00763DB5" w:rsidRDefault="00763DB5" w:rsidP="00763DB5">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6" w:name="_Ref499549608"/>
      <w:r>
        <w:rPr>
          <w:rFonts w:eastAsia="Times New Roman" w:cs="Arial"/>
          <w:sz w:val="32"/>
          <w:szCs w:val="36"/>
          <w:lang w:val="en-GB"/>
        </w:rPr>
        <w:t>Simulation Results</w:t>
      </w:r>
      <w:bookmarkEnd w:id="6"/>
    </w:p>
    <w:p w14:paraId="4DC7A0B4" w14:textId="7982F418" w:rsidR="006701B7" w:rsidRPr="0014103F" w:rsidRDefault="00BD07E0" w:rsidP="00DF2985">
      <w:pPr>
        <w:pStyle w:val="Observation"/>
        <w:numPr>
          <w:ilvl w:val="0"/>
          <w:numId w:val="0"/>
        </w:numPr>
        <w:rPr>
          <w:b w:val="0"/>
          <w:lang w:eastAsia="ja-JP"/>
        </w:rPr>
      </w:pPr>
      <w:r>
        <w:rPr>
          <w:b w:val="0"/>
          <w:lang w:eastAsia="ja-JP"/>
        </w:rPr>
        <w:t xml:space="preserve">To show the potential </w:t>
      </w:r>
      <w:r w:rsidR="0014103F">
        <w:rPr>
          <w:b w:val="0"/>
          <w:lang w:eastAsia="ja-JP"/>
        </w:rPr>
        <w:t>g</w:t>
      </w:r>
      <w:r w:rsidR="00AB459B">
        <w:rPr>
          <w:b w:val="0"/>
          <w:lang w:eastAsia="ja-JP"/>
        </w:rPr>
        <w:t>ain by bit-interleaving</w:t>
      </w:r>
      <w:r w:rsidR="0014103F">
        <w:rPr>
          <w:b w:val="0"/>
          <w:lang w:eastAsia="ja-JP"/>
        </w:rPr>
        <w:t>, we have performed fading channel simulations</w:t>
      </w:r>
      <w:r w:rsidR="00A86147">
        <w:rPr>
          <w:b w:val="0"/>
          <w:lang w:eastAsia="ja-JP"/>
        </w:rPr>
        <w:t>. For</w:t>
      </w:r>
      <w:r w:rsidR="0014103F">
        <w:rPr>
          <w:b w:val="0"/>
          <w:lang w:eastAsia="ja-JP"/>
        </w:rPr>
        <w:t xml:space="preserve"> </w:t>
      </w:r>
      <w:r w:rsidR="00A86147">
        <w:rPr>
          <w:b w:val="0"/>
          <w:lang w:eastAsia="ja-JP"/>
        </w:rPr>
        <w:t>BPSK, we have considered</w:t>
      </w:r>
      <w:r w:rsidR="0014103F">
        <w:rPr>
          <w:b w:val="0"/>
          <w:lang w:eastAsia="ja-JP"/>
        </w:rPr>
        <w:t xml:space="preserve"> base graph #2 and very low code rates, i.e. the region for which BPSK will be used. The exact simulation settings are shown in </w:t>
      </w:r>
      <w:r w:rsidR="0014103F" w:rsidRPr="0014103F">
        <w:rPr>
          <w:b w:val="0"/>
          <w:lang w:eastAsia="ja-JP"/>
        </w:rPr>
        <w:fldChar w:fldCharType="begin"/>
      </w:r>
      <w:r w:rsidR="0014103F" w:rsidRPr="0014103F">
        <w:rPr>
          <w:b w:val="0"/>
          <w:lang w:eastAsia="ja-JP"/>
        </w:rPr>
        <w:instrText xml:space="preserve"> REF _Ref499551987 \h  \* MERGEFORMAT </w:instrText>
      </w:r>
      <w:r w:rsidR="0014103F" w:rsidRPr="0014103F">
        <w:rPr>
          <w:b w:val="0"/>
          <w:lang w:eastAsia="ja-JP"/>
        </w:rPr>
      </w:r>
      <w:r w:rsidR="0014103F" w:rsidRPr="0014103F">
        <w:rPr>
          <w:b w:val="0"/>
          <w:lang w:eastAsia="ja-JP"/>
        </w:rPr>
        <w:fldChar w:fldCharType="separate"/>
      </w:r>
      <w:r w:rsidR="0014103F" w:rsidRPr="0014103F">
        <w:rPr>
          <w:b w:val="0"/>
        </w:rPr>
        <w:t xml:space="preserve">Table </w:t>
      </w:r>
      <w:r w:rsidR="0014103F" w:rsidRPr="0014103F">
        <w:rPr>
          <w:b w:val="0"/>
          <w:noProof/>
        </w:rPr>
        <w:t>3</w:t>
      </w:r>
      <w:r w:rsidR="0014103F" w:rsidRPr="0014103F">
        <w:rPr>
          <w:b w:val="0"/>
          <w:lang w:eastAsia="ja-JP"/>
        </w:rPr>
        <w:fldChar w:fldCharType="end"/>
      </w:r>
      <w:r w:rsidR="0014103F">
        <w:rPr>
          <w:b w:val="0"/>
          <w:lang w:eastAsia="ja-JP"/>
        </w:rPr>
        <w:t>.</w:t>
      </w:r>
      <w:r w:rsidR="00127BFB">
        <w:rPr>
          <w:b w:val="0"/>
          <w:lang w:eastAsia="ja-JP"/>
        </w:rPr>
        <w:t xml:space="preserve"> We have considered a few cases, not covering the </w:t>
      </w:r>
      <w:r w:rsidR="00127BFB">
        <w:rPr>
          <w:b w:val="0"/>
          <w:lang w:eastAsia="ja-JP"/>
        </w:rPr>
        <w:lastRenderedPageBreak/>
        <w:t>parameter space extensively, and show that in some cases an increased number of interleaver rows results in a significant performance improvement wh</w:t>
      </w:r>
      <w:r w:rsidR="00785873">
        <w:rPr>
          <w:b w:val="0"/>
          <w:lang w:eastAsia="ja-JP"/>
        </w:rPr>
        <w:t>ile the performance gain is small in</w:t>
      </w:r>
      <w:r w:rsidR="00127BFB">
        <w:rPr>
          <w:b w:val="0"/>
          <w:lang w:eastAsia="ja-JP"/>
        </w:rPr>
        <w:t xml:space="preserve"> other cases.</w:t>
      </w:r>
    </w:p>
    <w:p w14:paraId="62A49B2E" w14:textId="1E0B3240" w:rsidR="0014103F" w:rsidRDefault="0014103F" w:rsidP="0014103F">
      <w:pPr>
        <w:pStyle w:val="Caption"/>
        <w:keepNext/>
        <w:jc w:val="center"/>
      </w:pPr>
      <w:bookmarkStart w:id="7" w:name="_Ref499551987"/>
      <w:r>
        <w:t xml:space="preserve">Table </w:t>
      </w:r>
      <w:r>
        <w:fldChar w:fldCharType="begin"/>
      </w:r>
      <w:r>
        <w:instrText xml:space="preserve"> SEQ Table \* ARABIC </w:instrText>
      </w:r>
      <w:r>
        <w:fldChar w:fldCharType="separate"/>
      </w:r>
      <w:r>
        <w:rPr>
          <w:noProof/>
        </w:rPr>
        <w:t>3</w:t>
      </w:r>
      <w:r>
        <w:fldChar w:fldCharType="end"/>
      </w:r>
      <w:bookmarkEnd w:id="7"/>
      <w:r>
        <w:t>: Simulation settings</w:t>
      </w:r>
    </w:p>
    <w:tbl>
      <w:tblPr>
        <w:tblStyle w:val="TableGrid"/>
        <w:tblW w:w="0" w:type="auto"/>
        <w:jc w:val="center"/>
        <w:tblLook w:val="04A0" w:firstRow="1" w:lastRow="0" w:firstColumn="1" w:lastColumn="0" w:noHBand="0" w:noVBand="1"/>
      </w:tblPr>
      <w:tblGrid>
        <w:gridCol w:w="3971"/>
        <w:gridCol w:w="3821"/>
      </w:tblGrid>
      <w:tr w:rsidR="0014103F" w14:paraId="3C6EC33E" w14:textId="77777777" w:rsidTr="00285448">
        <w:trPr>
          <w:jc w:val="center"/>
        </w:trPr>
        <w:tc>
          <w:tcPr>
            <w:tcW w:w="3971" w:type="dxa"/>
          </w:tcPr>
          <w:p w14:paraId="1D388E7B" w14:textId="227F1C85" w:rsidR="0014103F" w:rsidRPr="0014103F" w:rsidRDefault="0014103F" w:rsidP="00DF2985">
            <w:pPr>
              <w:pStyle w:val="Observation"/>
              <w:numPr>
                <w:ilvl w:val="0"/>
                <w:numId w:val="0"/>
              </w:numPr>
              <w:rPr>
                <w:lang w:eastAsia="ja-JP"/>
              </w:rPr>
            </w:pPr>
            <w:r w:rsidRPr="0014103F">
              <w:rPr>
                <w:lang w:eastAsia="ja-JP"/>
              </w:rPr>
              <w:t>Parameter</w:t>
            </w:r>
          </w:p>
        </w:tc>
        <w:tc>
          <w:tcPr>
            <w:tcW w:w="3821" w:type="dxa"/>
          </w:tcPr>
          <w:p w14:paraId="1DBED143" w14:textId="411A51BC" w:rsidR="0014103F" w:rsidRPr="0014103F" w:rsidRDefault="0014103F" w:rsidP="00DF2985">
            <w:pPr>
              <w:pStyle w:val="Observation"/>
              <w:numPr>
                <w:ilvl w:val="0"/>
                <w:numId w:val="0"/>
              </w:numPr>
              <w:rPr>
                <w:lang w:eastAsia="ja-JP"/>
              </w:rPr>
            </w:pPr>
            <w:r w:rsidRPr="0014103F">
              <w:rPr>
                <w:lang w:eastAsia="ja-JP"/>
              </w:rPr>
              <w:t>Value</w:t>
            </w:r>
          </w:p>
        </w:tc>
      </w:tr>
      <w:tr w:rsidR="0014103F" w14:paraId="433AFBC9" w14:textId="77777777" w:rsidTr="00285448">
        <w:trPr>
          <w:jc w:val="center"/>
        </w:trPr>
        <w:tc>
          <w:tcPr>
            <w:tcW w:w="3971" w:type="dxa"/>
          </w:tcPr>
          <w:p w14:paraId="0044FB71" w14:textId="7CB10019" w:rsidR="0014103F" w:rsidRDefault="0014103F" w:rsidP="00DF2985">
            <w:pPr>
              <w:pStyle w:val="Observation"/>
              <w:numPr>
                <w:ilvl w:val="0"/>
                <w:numId w:val="0"/>
              </w:numPr>
              <w:rPr>
                <w:b w:val="0"/>
                <w:lang w:eastAsia="ja-JP"/>
              </w:rPr>
            </w:pPr>
            <w:r>
              <w:rPr>
                <w:b w:val="0"/>
                <w:lang w:eastAsia="ja-JP"/>
              </w:rPr>
              <w:t>Number of PRBs</w:t>
            </w:r>
          </w:p>
        </w:tc>
        <w:tc>
          <w:tcPr>
            <w:tcW w:w="3821" w:type="dxa"/>
          </w:tcPr>
          <w:p w14:paraId="716ED053" w14:textId="1999B15C" w:rsidR="0014103F" w:rsidRDefault="00415BF3" w:rsidP="00DF2985">
            <w:pPr>
              <w:pStyle w:val="Observation"/>
              <w:numPr>
                <w:ilvl w:val="0"/>
                <w:numId w:val="0"/>
              </w:numPr>
              <w:rPr>
                <w:b w:val="0"/>
                <w:lang w:eastAsia="ja-JP"/>
              </w:rPr>
            </w:pPr>
            <w:r>
              <w:rPr>
                <w:b w:val="0"/>
                <w:lang w:eastAsia="ja-JP"/>
              </w:rPr>
              <w:t xml:space="preserve">5, </w:t>
            </w:r>
            <w:r w:rsidR="0014103F">
              <w:rPr>
                <w:b w:val="0"/>
                <w:lang w:eastAsia="ja-JP"/>
              </w:rPr>
              <w:t>20 or 40</w:t>
            </w:r>
          </w:p>
        </w:tc>
      </w:tr>
      <w:tr w:rsidR="00FF0FD0" w14:paraId="772926F2" w14:textId="77777777" w:rsidTr="00285448">
        <w:trPr>
          <w:jc w:val="center"/>
        </w:trPr>
        <w:tc>
          <w:tcPr>
            <w:tcW w:w="3971" w:type="dxa"/>
          </w:tcPr>
          <w:p w14:paraId="0B02BCBC" w14:textId="021A9603" w:rsidR="00FF0FD0" w:rsidRDefault="00FF0FD0" w:rsidP="00DF2985">
            <w:pPr>
              <w:pStyle w:val="Observation"/>
              <w:numPr>
                <w:ilvl w:val="0"/>
                <w:numId w:val="0"/>
              </w:numPr>
              <w:rPr>
                <w:b w:val="0"/>
                <w:lang w:eastAsia="ja-JP"/>
              </w:rPr>
            </w:pPr>
            <w:r>
              <w:rPr>
                <w:b w:val="0"/>
                <w:lang w:eastAsia="ja-JP"/>
              </w:rPr>
              <w:t>TTI length (number of OFDM symbols)</w:t>
            </w:r>
          </w:p>
        </w:tc>
        <w:tc>
          <w:tcPr>
            <w:tcW w:w="3821" w:type="dxa"/>
          </w:tcPr>
          <w:p w14:paraId="030F25C8" w14:textId="6DD32F3B" w:rsidR="00FF0FD0" w:rsidRDefault="00415BF3" w:rsidP="00DF2985">
            <w:pPr>
              <w:pStyle w:val="Observation"/>
              <w:numPr>
                <w:ilvl w:val="0"/>
                <w:numId w:val="0"/>
              </w:numPr>
              <w:rPr>
                <w:b w:val="0"/>
                <w:lang w:eastAsia="ja-JP"/>
              </w:rPr>
            </w:pPr>
            <w:r>
              <w:rPr>
                <w:b w:val="0"/>
                <w:lang w:eastAsia="ja-JP"/>
              </w:rPr>
              <w:t>2,</w:t>
            </w:r>
            <w:r w:rsidR="00285448">
              <w:rPr>
                <w:b w:val="0"/>
                <w:lang w:eastAsia="ja-JP"/>
              </w:rPr>
              <w:t xml:space="preserve"> 7</w:t>
            </w:r>
            <w:r>
              <w:rPr>
                <w:b w:val="0"/>
                <w:lang w:eastAsia="ja-JP"/>
              </w:rPr>
              <w:t xml:space="preserve"> or 14</w:t>
            </w:r>
          </w:p>
        </w:tc>
      </w:tr>
      <w:tr w:rsidR="0014103F" w14:paraId="393CA404" w14:textId="77777777" w:rsidTr="00285448">
        <w:trPr>
          <w:jc w:val="center"/>
        </w:trPr>
        <w:tc>
          <w:tcPr>
            <w:tcW w:w="3971" w:type="dxa"/>
          </w:tcPr>
          <w:p w14:paraId="48DA2B01" w14:textId="2AFEB780" w:rsidR="0014103F" w:rsidRDefault="0014103F" w:rsidP="00DF2985">
            <w:pPr>
              <w:pStyle w:val="Observation"/>
              <w:numPr>
                <w:ilvl w:val="0"/>
                <w:numId w:val="0"/>
              </w:numPr>
              <w:rPr>
                <w:b w:val="0"/>
                <w:lang w:eastAsia="ja-JP"/>
              </w:rPr>
            </w:pPr>
            <w:r>
              <w:rPr>
                <w:b w:val="0"/>
                <w:lang w:eastAsia="ja-JP"/>
              </w:rPr>
              <w:t>Modulation</w:t>
            </w:r>
          </w:p>
        </w:tc>
        <w:tc>
          <w:tcPr>
            <w:tcW w:w="3821" w:type="dxa"/>
          </w:tcPr>
          <w:p w14:paraId="74B0AF29" w14:textId="0F34332D" w:rsidR="0014103F" w:rsidRDefault="0014103F" w:rsidP="00DF2985">
            <w:pPr>
              <w:pStyle w:val="Observation"/>
              <w:numPr>
                <w:ilvl w:val="0"/>
                <w:numId w:val="0"/>
              </w:numPr>
              <w:rPr>
                <w:b w:val="0"/>
                <w:lang w:eastAsia="ja-JP"/>
              </w:rPr>
            </w:pPr>
            <w:r>
              <w:rPr>
                <w:b w:val="0"/>
                <w:lang w:eastAsia="ja-JP"/>
              </w:rPr>
              <w:t>BPSK</w:t>
            </w:r>
            <w:r w:rsidR="00415BF3">
              <w:rPr>
                <w:b w:val="0"/>
                <w:lang w:eastAsia="ja-JP"/>
              </w:rPr>
              <w:t xml:space="preserve"> or QPSK</w:t>
            </w:r>
          </w:p>
        </w:tc>
      </w:tr>
      <w:tr w:rsidR="003A0264" w14:paraId="1BC4A4A7" w14:textId="77777777" w:rsidTr="00285448">
        <w:trPr>
          <w:jc w:val="center"/>
        </w:trPr>
        <w:tc>
          <w:tcPr>
            <w:tcW w:w="3971" w:type="dxa"/>
          </w:tcPr>
          <w:p w14:paraId="2E0F5632" w14:textId="3DA5602F" w:rsidR="003A0264" w:rsidRDefault="001257E9" w:rsidP="00DF2985">
            <w:pPr>
              <w:pStyle w:val="Observation"/>
              <w:numPr>
                <w:ilvl w:val="0"/>
                <w:numId w:val="0"/>
              </w:numPr>
              <w:rPr>
                <w:b w:val="0"/>
                <w:lang w:eastAsia="ja-JP"/>
              </w:rPr>
            </w:pPr>
            <w:r>
              <w:rPr>
                <w:b w:val="0"/>
                <w:lang w:eastAsia="ja-JP"/>
              </w:rPr>
              <w:t>Transmission scheme</w:t>
            </w:r>
          </w:p>
        </w:tc>
        <w:tc>
          <w:tcPr>
            <w:tcW w:w="3821" w:type="dxa"/>
          </w:tcPr>
          <w:p w14:paraId="1D6A8D8A" w14:textId="09311332" w:rsidR="003A0264" w:rsidRDefault="001257E9" w:rsidP="00DF2985">
            <w:pPr>
              <w:pStyle w:val="Observation"/>
              <w:numPr>
                <w:ilvl w:val="0"/>
                <w:numId w:val="0"/>
              </w:numPr>
              <w:rPr>
                <w:b w:val="0"/>
                <w:lang w:eastAsia="ja-JP"/>
              </w:rPr>
            </w:pPr>
            <w:r>
              <w:rPr>
                <w:b w:val="0"/>
                <w:lang w:eastAsia="ja-JP"/>
              </w:rPr>
              <w:t>OFDM or DFT</w:t>
            </w:r>
            <w:r w:rsidR="003A0264">
              <w:rPr>
                <w:b w:val="0"/>
                <w:lang w:eastAsia="ja-JP"/>
              </w:rPr>
              <w:t>S</w:t>
            </w:r>
            <w:r>
              <w:rPr>
                <w:b w:val="0"/>
                <w:lang w:eastAsia="ja-JP"/>
              </w:rPr>
              <w:t>-OFDM</w:t>
            </w:r>
          </w:p>
        </w:tc>
      </w:tr>
      <w:tr w:rsidR="0014103F" w14:paraId="472DCFA3" w14:textId="77777777" w:rsidTr="00285448">
        <w:trPr>
          <w:jc w:val="center"/>
        </w:trPr>
        <w:tc>
          <w:tcPr>
            <w:tcW w:w="3971" w:type="dxa"/>
          </w:tcPr>
          <w:p w14:paraId="666D0B7C" w14:textId="64B6FA64" w:rsidR="0014103F" w:rsidRDefault="0014103F" w:rsidP="00DF2985">
            <w:pPr>
              <w:pStyle w:val="Observation"/>
              <w:numPr>
                <w:ilvl w:val="0"/>
                <w:numId w:val="0"/>
              </w:numPr>
              <w:rPr>
                <w:b w:val="0"/>
                <w:lang w:eastAsia="ja-JP"/>
              </w:rPr>
            </w:pPr>
            <w:r>
              <w:rPr>
                <w:b w:val="0"/>
                <w:lang w:eastAsia="ja-JP"/>
              </w:rPr>
              <w:t>Code rate</w:t>
            </w:r>
          </w:p>
        </w:tc>
        <w:tc>
          <w:tcPr>
            <w:tcW w:w="3821" w:type="dxa"/>
          </w:tcPr>
          <w:p w14:paraId="005E92AE" w14:textId="4044F66F" w:rsidR="0014103F" w:rsidRDefault="00AB459B" w:rsidP="00DF2985">
            <w:pPr>
              <w:pStyle w:val="Observation"/>
              <w:numPr>
                <w:ilvl w:val="0"/>
                <w:numId w:val="0"/>
              </w:numPr>
              <w:rPr>
                <w:b w:val="0"/>
                <w:lang w:eastAsia="ja-JP"/>
              </w:rPr>
            </w:pPr>
            <w:r>
              <w:rPr>
                <w:b w:val="0"/>
                <w:lang w:eastAsia="ja-JP"/>
              </w:rPr>
              <w:t>1/5</w:t>
            </w:r>
            <w:r w:rsidR="00415BF3">
              <w:rPr>
                <w:b w:val="0"/>
                <w:lang w:eastAsia="ja-JP"/>
              </w:rPr>
              <w:t>,</w:t>
            </w:r>
            <w:r>
              <w:rPr>
                <w:b w:val="0"/>
                <w:lang w:eastAsia="ja-JP"/>
              </w:rPr>
              <w:t xml:space="preserve"> 1/4</w:t>
            </w:r>
            <w:r w:rsidR="00EE7375">
              <w:rPr>
                <w:b w:val="0"/>
                <w:lang w:eastAsia="ja-JP"/>
              </w:rPr>
              <w:t xml:space="preserve"> and </w:t>
            </w:r>
            <w:r w:rsidR="00415BF3">
              <w:rPr>
                <w:b w:val="0"/>
                <w:lang w:eastAsia="ja-JP"/>
              </w:rPr>
              <w:t>1/3</w:t>
            </w:r>
          </w:p>
        </w:tc>
      </w:tr>
      <w:tr w:rsidR="0014103F" w14:paraId="1A27535F" w14:textId="77777777" w:rsidTr="00285448">
        <w:trPr>
          <w:jc w:val="center"/>
        </w:trPr>
        <w:tc>
          <w:tcPr>
            <w:tcW w:w="3971" w:type="dxa"/>
          </w:tcPr>
          <w:p w14:paraId="4383836C" w14:textId="50A7ADB1" w:rsidR="0014103F" w:rsidRDefault="0014103F" w:rsidP="00DF2985">
            <w:pPr>
              <w:pStyle w:val="Observation"/>
              <w:numPr>
                <w:ilvl w:val="0"/>
                <w:numId w:val="0"/>
              </w:numPr>
              <w:rPr>
                <w:b w:val="0"/>
                <w:lang w:eastAsia="ja-JP"/>
              </w:rPr>
            </w:pPr>
            <w:r>
              <w:rPr>
                <w:b w:val="0"/>
                <w:lang w:eastAsia="ja-JP"/>
              </w:rPr>
              <w:t>Channel model</w:t>
            </w:r>
          </w:p>
        </w:tc>
        <w:tc>
          <w:tcPr>
            <w:tcW w:w="3821" w:type="dxa"/>
          </w:tcPr>
          <w:p w14:paraId="27559AFB" w14:textId="777F0EF1" w:rsidR="0014103F" w:rsidRDefault="0014103F" w:rsidP="00DF2985">
            <w:pPr>
              <w:pStyle w:val="Observation"/>
              <w:numPr>
                <w:ilvl w:val="0"/>
                <w:numId w:val="0"/>
              </w:numPr>
              <w:rPr>
                <w:b w:val="0"/>
                <w:lang w:eastAsia="ja-JP"/>
              </w:rPr>
            </w:pPr>
            <w:r>
              <w:rPr>
                <w:b w:val="0"/>
                <w:lang w:eastAsia="ja-JP"/>
              </w:rPr>
              <w:t xml:space="preserve">TDL-C with 60 km/h </w:t>
            </w:r>
            <w:r w:rsidR="00415BF3">
              <w:rPr>
                <w:b w:val="0"/>
                <w:lang w:eastAsia="ja-JP"/>
              </w:rPr>
              <w:t xml:space="preserve">or 300 km/h </w:t>
            </w:r>
            <w:r>
              <w:rPr>
                <w:b w:val="0"/>
                <w:lang w:eastAsia="ja-JP"/>
              </w:rPr>
              <w:t>speed</w:t>
            </w:r>
          </w:p>
        </w:tc>
      </w:tr>
      <w:tr w:rsidR="00285448" w14:paraId="32EDBE05" w14:textId="77777777" w:rsidTr="00285448">
        <w:trPr>
          <w:jc w:val="center"/>
        </w:trPr>
        <w:tc>
          <w:tcPr>
            <w:tcW w:w="3971" w:type="dxa"/>
          </w:tcPr>
          <w:p w14:paraId="0BCE36F8" w14:textId="34397201" w:rsidR="00285448" w:rsidRDefault="00285448" w:rsidP="00DF2985">
            <w:pPr>
              <w:pStyle w:val="Observation"/>
              <w:numPr>
                <w:ilvl w:val="0"/>
                <w:numId w:val="0"/>
              </w:numPr>
              <w:rPr>
                <w:b w:val="0"/>
                <w:lang w:eastAsia="ja-JP"/>
              </w:rPr>
            </w:pPr>
            <w:r>
              <w:rPr>
                <w:b w:val="0"/>
                <w:lang w:eastAsia="ja-JP"/>
              </w:rPr>
              <w:t>LDPC decoder</w:t>
            </w:r>
          </w:p>
        </w:tc>
        <w:tc>
          <w:tcPr>
            <w:tcW w:w="3821" w:type="dxa"/>
          </w:tcPr>
          <w:p w14:paraId="011F9041" w14:textId="2AE20D5F" w:rsidR="00285448" w:rsidRDefault="00285448" w:rsidP="00DF2985">
            <w:pPr>
              <w:pStyle w:val="Observation"/>
              <w:numPr>
                <w:ilvl w:val="0"/>
                <w:numId w:val="0"/>
              </w:numPr>
              <w:rPr>
                <w:b w:val="0"/>
                <w:lang w:eastAsia="ja-JP"/>
              </w:rPr>
            </w:pPr>
            <w:r>
              <w:rPr>
                <w:b w:val="0"/>
                <w:lang w:eastAsia="ja-JP"/>
              </w:rPr>
              <w:t>Flooding sum-product with a maximum of 50 decoding iterations</w:t>
            </w:r>
          </w:p>
        </w:tc>
      </w:tr>
    </w:tbl>
    <w:p w14:paraId="0F2C3AF1" w14:textId="77777777" w:rsidR="0061540C" w:rsidRDefault="0061540C" w:rsidP="00DF2985">
      <w:pPr>
        <w:pStyle w:val="Observation"/>
        <w:numPr>
          <w:ilvl w:val="0"/>
          <w:numId w:val="0"/>
        </w:numPr>
        <w:rPr>
          <w:b w:val="0"/>
          <w:lang w:eastAsia="ja-JP"/>
        </w:rPr>
      </w:pPr>
    </w:p>
    <w:p w14:paraId="4372AAB1" w14:textId="1FC89906" w:rsidR="0061540C" w:rsidRPr="0061540C" w:rsidRDefault="0061540C" w:rsidP="00DF2985">
      <w:pPr>
        <w:pStyle w:val="Observation"/>
        <w:numPr>
          <w:ilvl w:val="0"/>
          <w:numId w:val="0"/>
        </w:numPr>
        <w:rPr>
          <w:b w:val="0"/>
          <w:sz w:val="32"/>
          <w:u w:val="single"/>
          <w:lang w:eastAsia="ja-JP"/>
        </w:rPr>
      </w:pPr>
      <w:bookmarkStart w:id="8" w:name="_Hlk499794609"/>
      <w:r w:rsidRPr="0061540C">
        <w:rPr>
          <w:b w:val="0"/>
          <w:sz w:val="32"/>
          <w:u w:val="single"/>
          <w:lang w:eastAsia="ja-JP"/>
        </w:rPr>
        <w:t>Results for BPSK</w:t>
      </w:r>
    </w:p>
    <w:bookmarkEnd w:id="8"/>
    <w:p w14:paraId="62147622" w14:textId="3E3CF43D" w:rsidR="003A0264" w:rsidRDefault="00127BFB" w:rsidP="00DF2985">
      <w:pPr>
        <w:pStyle w:val="Observation"/>
        <w:numPr>
          <w:ilvl w:val="0"/>
          <w:numId w:val="0"/>
        </w:numPr>
        <w:rPr>
          <w:b w:val="0"/>
          <w:lang w:eastAsia="ja-JP"/>
        </w:rPr>
      </w:pPr>
      <w:r w:rsidRPr="00127BFB">
        <w:rPr>
          <w:b w:val="0"/>
          <w:lang w:eastAsia="ja-JP"/>
        </w:rPr>
        <w:fldChar w:fldCharType="begin"/>
      </w:r>
      <w:r w:rsidRPr="00127BFB">
        <w:rPr>
          <w:b w:val="0"/>
          <w:lang w:eastAsia="ja-JP"/>
        </w:rPr>
        <w:instrText xml:space="preserve"> REF _Ref499559167 \h  \* MERGEFORMAT </w:instrText>
      </w:r>
      <w:r w:rsidRPr="00127BFB">
        <w:rPr>
          <w:b w:val="0"/>
          <w:lang w:eastAsia="ja-JP"/>
        </w:rPr>
      </w:r>
      <w:r w:rsidRPr="00127BFB">
        <w:rPr>
          <w:b w:val="0"/>
          <w:lang w:eastAsia="ja-JP"/>
        </w:rPr>
        <w:fldChar w:fldCharType="separate"/>
      </w:r>
      <w:r w:rsidRPr="00127BFB">
        <w:rPr>
          <w:b w:val="0"/>
        </w:rPr>
        <w:t xml:space="preserve">Figure </w:t>
      </w:r>
      <w:r w:rsidRPr="00127BFB">
        <w:rPr>
          <w:b w:val="0"/>
          <w:noProof/>
        </w:rPr>
        <w:t>1</w:t>
      </w:r>
      <w:r w:rsidRPr="00127BFB">
        <w:rPr>
          <w:b w:val="0"/>
          <w:lang w:eastAsia="ja-JP"/>
        </w:rPr>
        <w:fldChar w:fldCharType="end"/>
      </w:r>
      <w:r>
        <w:rPr>
          <w:b w:val="0"/>
          <w:lang w:eastAsia="ja-JP"/>
        </w:rPr>
        <w:t xml:space="preserve"> </w:t>
      </w:r>
      <w:bookmarkStart w:id="9" w:name="_Hlk499560263"/>
      <w:r>
        <w:rPr>
          <w:b w:val="0"/>
          <w:lang w:eastAsia="ja-JP"/>
        </w:rPr>
        <w:t>s</w:t>
      </w:r>
      <w:r w:rsidR="001257E9">
        <w:rPr>
          <w:b w:val="0"/>
          <w:lang w:eastAsia="ja-JP"/>
        </w:rPr>
        <w:t xml:space="preserve">hows the performance for </w:t>
      </w:r>
      <w:r>
        <w:rPr>
          <w:b w:val="0"/>
          <w:lang w:eastAsia="ja-JP"/>
        </w:rPr>
        <w:t xml:space="preserve">interleavers with 1, 2 and 4 rows for </w:t>
      </w:r>
      <w:r w:rsidRPr="00127BFB">
        <w:rPr>
          <w:b w:val="0"/>
        </w:rPr>
        <w:t>a code rate of 1/4, 20 PRBs, 2 OFDM symbols and OFDM transmission</w:t>
      </w:r>
      <w:r>
        <w:rPr>
          <w:b w:val="0"/>
        </w:rPr>
        <w:t xml:space="preserve">. At a BLER of </w:t>
      </w:r>
      <m:oMath>
        <m:sSup>
          <m:sSupPr>
            <m:ctrlPr>
              <w:rPr>
                <w:rFonts w:ascii="Cambria Math" w:hAnsi="Cambria Math"/>
                <w:b w:val="0"/>
                <w:i/>
              </w:rPr>
            </m:ctrlPr>
          </m:sSupPr>
          <m:e>
            <m:r>
              <m:rPr>
                <m:sty m:val="bi"/>
              </m:rPr>
              <w:rPr>
                <w:rFonts w:ascii="Cambria Math" w:hAnsi="Cambria Math"/>
              </w:rPr>
              <m:t>10</m:t>
            </m:r>
          </m:e>
          <m:sup>
            <m:r>
              <m:rPr>
                <m:sty m:val="bi"/>
              </m:rPr>
              <w:rPr>
                <w:rFonts w:ascii="Cambria Math" w:hAnsi="Cambria Math"/>
              </w:rPr>
              <m:t>-2</m:t>
            </m:r>
          </m:sup>
        </m:sSup>
      </m:oMath>
      <w:r>
        <w:rPr>
          <w:rFonts w:eastAsiaTheme="minorEastAsia"/>
          <w:b w:val="0"/>
        </w:rPr>
        <w:t xml:space="preserve">, the performance gain by increasing the number of rows in the interleaver from 1 to 4 is approximately 0.4 dB. </w:t>
      </w:r>
      <w:bookmarkEnd w:id="9"/>
      <w:r>
        <w:rPr>
          <w:rFonts w:eastAsiaTheme="minorEastAsia"/>
          <w:b w:val="0"/>
        </w:rPr>
        <w:t xml:space="preserve">For this case, interleaving with 2 rows doesn’t give any significant gains compared to interleaving with 1 row. </w:t>
      </w:r>
      <w:r w:rsidRPr="00127BFB">
        <w:rPr>
          <w:rFonts w:eastAsiaTheme="minorEastAsia"/>
          <w:b w:val="0"/>
        </w:rPr>
        <w:fldChar w:fldCharType="begin"/>
      </w:r>
      <w:r w:rsidRPr="00127BFB">
        <w:rPr>
          <w:rFonts w:eastAsiaTheme="minorEastAsia"/>
          <w:b w:val="0"/>
        </w:rPr>
        <w:instrText xml:space="preserve"> REF _Ref499559603 \h  \* MERGEFORMAT </w:instrText>
      </w:r>
      <w:r w:rsidRPr="00127BFB">
        <w:rPr>
          <w:rFonts w:eastAsiaTheme="minorEastAsia"/>
          <w:b w:val="0"/>
        </w:rPr>
      </w:r>
      <w:r w:rsidRPr="00127BFB">
        <w:rPr>
          <w:rFonts w:eastAsiaTheme="minorEastAsia"/>
          <w:b w:val="0"/>
        </w:rPr>
        <w:fldChar w:fldCharType="separate"/>
      </w:r>
      <w:r w:rsidRPr="00127BFB">
        <w:rPr>
          <w:b w:val="0"/>
        </w:rPr>
        <w:t xml:space="preserve">Figure </w:t>
      </w:r>
      <w:r w:rsidRPr="00127BFB">
        <w:rPr>
          <w:b w:val="0"/>
          <w:noProof/>
        </w:rPr>
        <w:t>2</w:t>
      </w:r>
      <w:r w:rsidRPr="00127BFB">
        <w:rPr>
          <w:rFonts w:eastAsiaTheme="minorEastAsia"/>
          <w:b w:val="0"/>
        </w:rPr>
        <w:fldChar w:fldCharType="end"/>
      </w:r>
      <w:r w:rsidRPr="00127BFB">
        <w:rPr>
          <w:rFonts w:eastAsiaTheme="minorEastAsia"/>
          <w:b w:val="0"/>
        </w:rPr>
        <w:t xml:space="preserve"> </w:t>
      </w:r>
      <w:r>
        <w:rPr>
          <w:rFonts w:eastAsiaTheme="minorEastAsia"/>
          <w:b w:val="0"/>
        </w:rPr>
        <w:t xml:space="preserve">shows the performance for the same case, but with code rate 1/5 instead of 1/4. Here there is a </w:t>
      </w:r>
      <w:r w:rsidR="006F1757">
        <w:rPr>
          <w:rFonts w:eastAsiaTheme="minorEastAsia"/>
          <w:b w:val="0"/>
        </w:rPr>
        <w:t>small</w:t>
      </w:r>
      <w:r>
        <w:rPr>
          <w:rFonts w:eastAsiaTheme="minorEastAsia"/>
          <w:b w:val="0"/>
        </w:rPr>
        <w:t xml:space="preserve"> performance improvement </w:t>
      </w:r>
      <w:r w:rsidR="006F1757">
        <w:rPr>
          <w:rFonts w:eastAsiaTheme="minorEastAsia"/>
          <w:b w:val="0"/>
        </w:rPr>
        <w:t xml:space="preserve">of 0.21 dB at BLER </w:t>
      </w:r>
      <m:oMath>
        <m:sSup>
          <m:sSupPr>
            <m:ctrlPr>
              <w:rPr>
                <w:rFonts w:ascii="Cambria Math" w:hAnsi="Cambria Math"/>
                <w:b w:val="0"/>
                <w:i/>
              </w:rPr>
            </m:ctrlPr>
          </m:sSupPr>
          <m:e>
            <m:r>
              <m:rPr>
                <m:sty m:val="bi"/>
              </m:rPr>
              <w:rPr>
                <w:rFonts w:ascii="Cambria Math" w:hAnsi="Cambria Math"/>
              </w:rPr>
              <m:t>10</m:t>
            </m:r>
          </m:e>
          <m:sup>
            <m:r>
              <m:rPr>
                <m:sty m:val="bi"/>
              </m:rPr>
              <w:rPr>
                <w:rFonts w:ascii="Cambria Math" w:hAnsi="Cambria Math"/>
              </w:rPr>
              <m:t>-2</m:t>
            </m:r>
          </m:sup>
        </m:sSup>
      </m:oMath>
      <w:r w:rsidR="006F1757">
        <w:rPr>
          <w:rFonts w:eastAsiaTheme="minorEastAsia"/>
          <w:b w:val="0"/>
        </w:rPr>
        <w:t xml:space="preserve"> </w:t>
      </w:r>
      <w:r>
        <w:rPr>
          <w:rFonts w:eastAsiaTheme="minorEastAsia"/>
          <w:b w:val="0"/>
        </w:rPr>
        <w:t>by using an interleaver with 2 rows</w:t>
      </w:r>
      <w:r w:rsidR="006F1757">
        <w:rPr>
          <w:rFonts w:eastAsiaTheme="minorEastAsia"/>
          <w:b w:val="0"/>
        </w:rPr>
        <w:t xml:space="preserve">. If the number of interleaver rows is increased to 4, a significant improvement of around 1 dB at BLER </w:t>
      </w:r>
      <m:oMath>
        <m:sSup>
          <m:sSupPr>
            <m:ctrlPr>
              <w:rPr>
                <w:rFonts w:ascii="Cambria Math" w:hAnsi="Cambria Math"/>
                <w:b w:val="0"/>
                <w:i/>
              </w:rPr>
            </m:ctrlPr>
          </m:sSupPr>
          <m:e>
            <m:r>
              <m:rPr>
                <m:sty m:val="bi"/>
              </m:rPr>
              <w:rPr>
                <w:rFonts w:ascii="Cambria Math" w:hAnsi="Cambria Math"/>
              </w:rPr>
              <m:t>10</m:t>
            </m:r>
          </m:e>
          <m:sup>
            <m:r>
              <m:rPr>
                <m:sty m:val="bi"/>
              </m:rPr>
              <w:rPr>
                <w:rFonts w:ascii="Cambria Math" w:hAnsi="Cambria Math"/>
              </w:rPr>
              <m:t>-2</m:t>
            </m:r>
          </m:sup>
        </m:sSup>
      </m:oMath>
      <w:r w:rsidR="006F1757">
        <w:rPr>
          <w:rFonts w:eastAsiaTheme="minorEastAsia"/>
          <w:b w:val="0"/>
        </w:rPr>
        <w:t xml:space="preserve"> can be achieved.</w:t>
      </w:r>
    </w:p>
    <w:p w14:paraId="00D3D60B" w14:textId="77777777" w:rsidR="0048243D" w:rsidRDefault="0048243D" w:rsidP="00127BFB">
      <w:pPr>
        <w:pStyle w:val="Observation"/>
        <w:keepNext/>
        <w:numPr>
          <w:ilvl w:val="0"/>
          <w:numId w:val="0"/>
        </w:numPr>
        <w:jc w:val="center"/>
      </w:pPr>
      <w:r w:rsidRPr="0048243D">
        <w:rPr>
          <w:b w:val="0"/>
          <w:noProof/>
          <w:lang w:eastAsia="ja-JP"/>
        </w:rPr>
        <w:lastRenderedPageBreak/>
        <w:drawing>
          <wp:inline distT="0" distB="0" distL="0" distR="0" wp14:anchorId="121525BB" wp14:editId="52F93543">
            <wp:extent cx="4657725" cy="34704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663433" cy="3474715"/>
                    </a:xfrm>
                    <a:prstGeom prst="rect">
                      <a:avLst/>
                    </a:prstGeom>
                  </pic:spPr>
                </pic:pic>
              </a:graphicData>
            </a:graphic>
          </wp:inline>
        </w:drawing>
      </w:r>
    </w:p>
    <w:p w14:paraId="5D3CB420" w14:textId="5625B2EB" w:rsidR="001257E9" w:rsidRDefault="0048243D" w:rsidP="0048243D">
      <w:pPr>
        <w:pStyle w:val="Caption"/>
        <w:jc w:val="center"/>
        <w:rPr>
          <w:lang w:val="en-US"/>
        </w:rPr>
      </w:pPr>
      <w:bookmarkStart w:id="10" w:name="_Ref499559167"/>
      <w:r w:rsidRPr="00127BFB">
        <w:rPr>
          <w:lang w:val="en-US"/>
        </w:rPr>
        <w:t xml:space="preserve">Figure </w:t>
      </w:r>
      <w:r>
        <w:fldChar w:fldCharType="begin"/>
      </w:r>
      <w:r w:rsidRPr="00127BFB">
        <w:rPr>
          <w:lang w:val="en-US"/>
        </w:rPr>
        <w:instrText xml:space="preserve"> SEQ Figure \* ARABIC </w:instrText>
      </w:r>
      <w:r>
        <w:fldChar w:fldCharType="separate"/>
      </w:r>
      <w:r w:rsidR="00F668AD">
        <w:rPr>
          <w:noProof/>
          <w:lang w:val="en-US"/>
        </w:rPr>
        <w:t>1</w:t>
      </w:r>
      <w:r>
        <w:fldChar w:fldCharType="end"/>
      </w:r>
      <w:bookmarkEnd w:id="10"/>
      <w:r w:rsidR="00127BFB" w:rsidRPr="00127BFB">
        <w:rPr>
          <w:lang w:val="en-US"/>
        </w:rPr>
        <w:t xml:space="preserve">: Performance </w:t>
      </w:r>
      <w:r w:rsidR="009969DB">
        <w:rPr>
          <w:lang w:val="en-US"/>
        </w:rPr>
        <w:t xml:space="preserve">of BPSK </w:t>
      </w:r>
      <w:r w:rsidR="00127BFB" w:rsidRPr="00127BFB">
        <w:rPr>
          <w:lang w:val="en-US"/>
        </w:rPr>
        <w:t xml:space="preserve">for interleavers with 1, 2 and 4 rows is shown for a code rate of 1/4, 20 PRBs, </w:t>
      </w:r>
      <w:r w:rsidR="009969DB">
        <w:rPr>
          <w:lang w:val="en-US"/>
        </w:rPr>
        <w:t>a UE speed of 60 km/h,</w:t>
      </w:r>
      <w:r w:rsidR="009969DB">
        <w:rPr>
          <w:lang w:val="en-US"/>
        </w:rPr>
        <w:t xml:space="preserve"> </w:t>
      </w:r>
      <w:r w:rsidR="00127BFB" w:rsidRPr="00127BFB">
        <w:rPr>
          <w:lang w:val="en-US"/>
        </w:rPr>
        <w:t>2 OFDM symbols and OFDM transmission.</w:t>
      </w:r>
    </w:p>
    <w:p w14:paraId="607CFB5D" w14:textId="77777777" w:rsidR="00127BFB" w:rsidRDefault="00127BFB" w:rsidP="00127BFB">
      <w:pPr>
        <w:keepNext/>
        <w:jc w:val="center"/>
      </w:pPr>
      <w:r w:rsidRPr="00127BFB">
        <w:rPr>
          <w:noProof/>
          <w:lang w:eastAsia="ja-JP"/>
        </w:rPr>
        <w:drawing>
          <wp:inline distT="0" distB="0" distL="0" distR="0" wp14:anchorId="36F6C917" wp14:editId="04FAA886">
            <wp:extent cx="4695825" cy="3521869"/>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696866" cy="3522650"/>
                    </a:xfrm>
                    <a:prstGeom prst="rect">
                      <a:avLst/>
                    </a:prstGeom>
                  </pic:spPr>
                </pic:pic>
              </a:graphicData>
            </a:graphic>
          </wp:inline>
        </w:drawing>
      </w:r>
    </w:p>
    <w:p w14:paraId="5BD9CE4C" w14:textId="027D6C53" w:rsidR="00127BFB" w:rsidRDefault="00127BFB" w:rsidP="00127BFB">
      <w:pPr>
        <w:pStyle w:val="Caption"/>
        <w:jc w:val="center"/>
        <w:rPr>
          <w:lang w:val="en-US"/>
        </w:rPr>
      </w:pPr>
      <w:bookmarkStart w:id="11" w:name="_Ref499559603"/>
      <w:r w:rsidRPr="00127BFB">
        <w:rPr>
          <w:lang w:val="en-US"/>
        </w:rPr>
        <w:t xml:space="preserve">Figure </w:t>
      </w:r>
      <w:r>
        <w:fldChar w:fldCharType="begin"/>
      </w:r>
      <w:r w:rsidRPr="00127BFB">
        <w:rPr>
          <w:lang w:val="en-US"/>
        </w:rPr>
        <w:instrText xml:space="preserve"> SEQ Figure \* ARABIC </w:instrText>
      </w:r>
      <w:r>
        <w:fldChar w:fldCharType="separate"/>
      </w:r>
      <w:r w:rsidR="00F668AD">
        <w:rPr>
          <w:noProof/>
          <w:lang w:val="en-US"/>
        </w:rPr>
        <w:t>2</w:t>
      </w:r>
      <w:r>
        <w:fldChar w:fldCharType="end"/>
      </w:r>
      <w:bookmarkEnd w:id="11"/>
      <w:r w:rsidRPr="00127BFB">
        <w:rPr>
          <w:lang w:val="en-US"/>
        </w:rPr>
        <w:t xml:space="preserve">: Performance </w:t>
      </w:r>
      <w:r w:rsidR="009969DB">
        <w:rPr>
          <w:lang w:val="en-US"/>
        </w:rPr>
        <w:t xml:space="preserve">of BPSK </w:t>
      </w:r>
      <w:r w:rsidRPr="00127BFB">
        <w:rPr>
          <w:lang w:val="en-US"/>
        </w:rPr>
        <w:t xml:space="preserve">for interleavers with 1, 2 and 4 rows is shown for a code rate of </w:t>
      </w:r>
      <w:r>
        <w:rPr>
          <w:lang w:val="en-US"/>
        </w:rPr>
        <w:t>1/5</w:t>
      </w:r>
      <w:r w:rsidRPr="00127BFB">
        <w:rPr>
          <w:lang w:val="en-US"/>
        </w:rPr>
        <w:t xml:space="preserve">, 20 PRBs, </w:t>
      </w:r>
      <w:r w:rsidR="009969DB">
        <w:rPr>
          <w:lang w:val="en-US"/>
        </w:rPr>
        <w:t>a UE speed of 60 km/h,</w:t>
      </w:r>
      <w:r w:rsidR="009969DB">
        <w:rPr>
          <w:lang w:val="en-US"/>
        </w:rPr>
        <w:t xml:space="preserve"> </w:t>
      </w:r>
      <w:r w:rsidRPr="00127BFB">
        <w:rPr>
          <w:lang w:val="en-US"/>
        </w:rPr>
        <w:t>2 OFDM symbols and OFDM transmission</w:t>
      </w:r>
      <w:r>
        <w:rPr>
          <w:lang w:val="en-US"/>
        </w:rPr>
        <w:t>.</w:t>
      </w:r>
    </w:p>
    <w:p w14:paraId="14C366EB" w14:textId="18B4301B" w:rsidR="0026263E" w:rsidRDefault="0026263E" w:rsidP="0026263E">
      <w:pPr>
        <w:rPr>
          <w:lang w:eastAsia="ja-JP"/>
        </w:rPr>
      </w:pPr>
      <w:r>
        <w:rPr>
          <w:lang w:eastAsia="ja-JP"/>
        </w:rPr>
        <w:lastRenderedPageBreak/>
        <w:t>If the number of OFDM symbols per PRB is increased to 7, the performance difference between interleavers with different number of rows is minimal. For both tested code rates there is a gain of approximately 0.05 dB by using an interleaver with 4 rows instead of 1 row.</w:t>
      </w:r>
    </w:p>
    <w:p w14:paraId="53A64862" w14:textId="2E938C15" w:rsidR="00733D3D" w:rsidRDefault="00F07FD4" w:rsidP="0026263E">
      <w:pPr>
        <w:rPr>
          <w:lang w:eastAsia="ja-JP"/>
        </w:rPr>
      </w:pPr>
      <w:r>
        <w:rPr>
          <w:lang w:eastAsia="ja-JP"/>
        </w:rPr>
        <w:fldChar w:fldCharType="begin"/>
      </w:r>
      <w:r>
        <w:rPr>
          <w:lang w:eastAsia="ja-JP"/>
        </w:rPr>
        <w:instrText xml:space="preserve"> REF _Ref499560371 \h </w:instrText>
      </w:r>
      <w:r>
        <w:rPr>
          <w:lang w:eastAsia="ja-JP"/>
        </w:rPr>
      </w:r>
      <w:r>
        <w:rPr>
          <w:lang w:eastAsia="ja-JP"/>
        </w:rPr>
        <w:fldChar w:fldCharType="separate"/>
      </w:r>
      <w:r w:rsidRPr="00733D3D">
        <w:t xml:space="preserve">Figure </w:t>
      </w:r>
      <w:r w:rsidRPr="00733D3D">
        <w:rPr>
          <w:noProof/>
        </w:rPr>
        <w:t>3</w:t>
      </w:r>
      <w:r>
        <w:rPr>
          <w:lang w:eastAsia="ja-JP"/>
        </w:rPr>
        <w:fldChar w:fldCharType="end"/>
      </w:r>
      <w:r>
        <w:rPr>
          <w:lang w:eastAsia="ja-JP"/>
        </w:rPr>
        <w:t xml:space="preserve"> </w:t>
      </w:r>
      <w:r w:rsidR="00733D3D" w:rsidRPr="00733D3D">
        <w:rPr>
          <w:lang w:eastAsia="ja-JP"/>
        </w:rPr>
        <w:t xml:space="preserve">shows the performance for a code rate of </w:t>
      </w:r>
      <w:r>
        <w:rPr>
          <w:lang w:eastAsia="ja-JP"/>
        </w:rPr>
        <w:t>1/4, 4</w:t>
      </w:r>
      <w:r w:rsidR="00733D3D" w:rsidRPr="00733D3D">
        <w:rPr>
          <w:lang w:eastAsia="ja-JP"/>
        </w:rPr>
        <w:t xml:space="preserve">0 PRBs, 2 OFDM symbols and OFDM transmission. At a BLER of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-2</m:t>
            </m:r>
          </m:sup>
        </m:sSup>
      </m:oMath>
      <w:r w:rsidR="00733D3D" w:rsidRPr="00733D3D">
        <w:rPr>
          <w:lang w:eastAsia="ja-JP"/>
        </w:rPr>
        <w:t xml:space="preserve">, the performance gain by increasing the number of rows in the interleaver from 1 to 4 is approximately </w:t>
      </w:r>
      <w:r>
        <w:rPr>
          <w:lang w:eastAsia="ja-JP"/>
        </w:rPr>
        <w:t>0.42 dB. The gain is however only around 0.05 dB when the code rate is reduced to 1/5.</w:t>
      </w:r>
    </w:p>
    <w:p w14:paraId="03BE192C" w14:textId="77777777" w:rsidR="00733D3D" w:rsidRDefault="00733D3D" w:rsidP="00733D3D">
      <w:pPr>
        <w:keepNext/>
        <w:jc w:val="center"/>
      </w:pPr>
      <w:r w:rsidRPr="00733D3D">
        <w:rPr>
          <w:noProof/>
          <w:lang w:eastAsia="ja-JP"/>
        </w:rPr>
        <w:drawing>
          <wp:inline distT="0" distB="0" distL="0" distR="0" wp14:anchorId="52861A51" wp14:editId="1AD2CE29">
            <wp:extent cx="4546600" cy="34099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547144" cy="3410358"/>
                    </a:xfrm>
                    <a:prstGeom prst="rect">
                      <a:avLst/>
                    </a:prstGeom>
                  </pic:spPr>
                </pic:pic>
              </a:graphicData>
            </a:graphic>
          </wp:inline>
        </w:drawing>
      </w:r>
    </w:p>
    <w:p w14:paraId="77B4FCC5" w14:textId="17EA6D70" w:rsidR="00733D3D" w:rsidRDefault="00733D3D" w:rsidP="00733D3D">
      <w:pPr>
        <w:pStyle w:val="Caption"/>
        <w:jc w:val="center"/>
        <w:rPr>
          <w:lang w:val="en-US"/>
        </w:rPr>
      </w:pPr>
      <w:bookmarkStart w:id="12" w:name="_Ref499560371"/>
      <w:r w:rsidRPr="00733D3D">
        <w:rPr>
          <w:lang w:val="en-US"/>
        </w:rPr>
        <w:t xml:space="preserve">Figure </w:t>
      </w:r>
      <w:r>
        <w:fldChar w:fldCharType="begin"/>
      </w:r>
      <w:r w:rsidRPr="00733D3D">
        <w:rPr>
          <w:lang w:val="en-US"/>
        </w:rPr>
        <w:instrText xml:space="preserve"> SEQ Figure \* ARABIC </w:instrText>
      </w:r>
      <w:r>
        <w:fldChar w:fldCharType="separate"/>
      </w:r>
      <w:r w:rsidR="00F668AD">
        <w:rPr>
          <w:noProof/>
          <w:lang w:val="en-US"/>
        </w:rPr>
        <w:t>3</w:t>
      </w:r>
      <w:r>
        <w:fldChar w:fldCharType="end"/>
      </w:r>
      <w:bookmarkEnd w:id="12"/>
      <w:r w:rsidRPr="00127BFB">
        <w:rPr>
          <w:lang w:val="en-US"/>
        </w:rPr>
        <w:t xml:space="preserve">: Performance </w:t>
      </w:r>
      <w:r w:rsidR="009969DB">
        <w:rPr>
          <w:lang w:val="en-US"/>
        </w:rPr>
        <w:t xml:space="preserve">of BPSK </w:t>
      </w:r>
      <w:r w:rsidRPr="00127BFB">
        <w:rPr>
          <w:lang w:val="en-US"/>
        </w:rPr>
        <w:t xml:space="preserve">for interleavers with 1, 2 and 4 rows is shown for a code rate of </w:t>
      </w:r>
      <w:r>
        <w:rPr>
          <w:lang w:val="en-US"/>
        </w:rPr>
        <w:t>1/4, 4</w:t>
      </w:r>
      <w:r w:rsidRPr="00127BFB">
        <w:rPr>
          <w:lang w:val="en-US"/>
        </w:rPr>
        <w:t>0 PRBs, 2 OFDM symbols</w:t>
      </w:r>
      <w:r w:rsidR="009969DB">
        <w:rPr>
          <w:lang w:val="en-US"/>
        </w:rPr>
        <w:t>,</w:t>
      </w:r>
      <w:r w:rsidRPr="00127BFB">
        <w:rPr>
          <w:lang w:val="en-US"/>
        </w:rPr>
        <w:t xml:space="preserve"> </w:t>
      </w:r>
      <w:r w:rsidR="009969DB">
        <w:rPr>
          <w:lang w:val="en-US"/>
        </w:rPr>
        <w:t xml:space="preserve">a UE speed of 60 km/h </w:t>
      </w:r>
      <w:r w:rsidRPr="00127BFB">
        <w:rPr>
          <w:lang w:val="en-US"/>
        </w:rPr>
        <w:t>and OFDM transmission</w:t>
      </w:r>
      <w:r>
        <w:rPr>
          <w:lang w:val="en-US"/>
        </w:rPr>
        <w:t>.</w:t>
      </w:r>
    </w:p>
    <w:p w14:paraId="221416BA" w14:textId="23E8852A" w:rsidR="00F07FD4" w:rsidRDefault="00F07FD4" w:rsidP="00F07FD4">
      <w:pPr>
        <w:rPr>
          <w:lang w:eastAsia="ja-JP"/>
        </w:rPr>
      </w:pPr>
      <w:r>
        <w:rPr>
          <w:lang w:eastAsia="ja-JP"/>
        </w:rPr>
        <w:t xml:space="preserve">Simulations of the above cases with DFTS-OFDM instead of OFDM show that the performance gain by interleaving with </w:t>
      </w:r>
      <w:r w:rsidR="00FC0173">
        <w:rPr>
          <w:lang w:eastAsia="ja-JP"/>
        </w:rPr>
        <w:t>4 rows instead of 1 row is small, in the order of 0.02-0.05 dB</w:t>
      </w:r>
      <w:r>
        <w:rPr>
          <w:lang w:eastAsia="ja-JP"/>
        </w:rPr>
        <w:t xml:space="preserve">. </w:t>
      </w:r>
      <w:r w:rsidR="00A86147">
        <w:rPr>
          <w:lang w:eastAsia="ja-JP"/>
        </w:rPr>
        <w:t xml:space="preserve">Gains have however been observed for other cases. </w:t>
      </w:r>
      <w:r>
        <w:rPr>
          <w:lang w:eastAsia="ja-JP"/>
        </w:rPr>
        <w:t>As an example, the performance fo</w:t>
      </w:r>
      <w:r w:rsidR="00A86147">
        <w:rPr>
          <w:lang w:eastAsia="ja-JP"/>
        </w:rPr>
        <w:t>r a code rate of 1/4, 5 PRBs, 14</w:t>
      </w:r>
      <w:r>
        <w:rPr>
          <w:lang w:eastAsia="ja-JP"/>
        </w:rPr>
        <w:t xml:space="preserve"> OFDM symbols</w:t>
      </w:r>
      <w:r w:rsidR="00A86147">
        <w:rPr>
          <w:lang w:eastAsia="ja-JP"/>
        </w:rPr>
        <w:t>, a UE speed of 300 km/h</w:t>
      </w:r>
      <w:r>
        <w:rPr>
          <w:lang w:eastAsia="ja-JP"/>
        </w:rPr>
        <w:t xml:space="preserve"> and DFTS-OFDM is shown in </w:t>
      </w:r>
      <w:r>
        <w:rPr>
          <w:lang w:eastAsia="ja-JP"/>
        </w:rPr>
        <w:fldChar w:fldCharType="begin"/>
      </w:r>
      <w:r>
        <w:rPr>
          <w:lang w:eastAsia="ja-JP"/>
        </w:rPr>
        <w:instrText xml:space="preserve"> REF _Ref499560973 \h </w:instrText>
      </w:r>
      <w:r>
        <w:rPr>
          <w:lang w:eastAsia="ja-JP"/>
        </w:rPr>
      </w:r>
      <w:r>
        <w:rPr>
          <w:lang w:eastAsia="ja-JP"/>
        </w:rPr>
        <w:fldChar w:fldCharType="separate"/>
      </w:r>
      <w:r w:rsidRPr="00F07FD4">
        <w:t xml:space="preserve">Figure </w:t>
      </w:r>
      <w:r w:rsidRPr="00F07FD4">
        <w:rPr>
          <w:noProof/>
        </w:rPr>
        <w:t>4</w:t>
      </w:r>
      <w:r>
        <w:rPr>
          <w:lang w:eastAsia="ja-JP"/>
        </w:rPr>
        <w:fldChar w:fldCharType="end"/>
      </w:r>
      <w:r w:rsidR="00A86147">
        <w:rPr>
          <w:lang w:eastAsia="ja-JP"/>
        </w:rPr>
        <w:t>, where a gain by increasing the number of rows in the interleaver from 1 to 4 of 0.52 dB at BLER 0.01 can be observed.</w:t>
      </w:r>
    </w:p>
    <w:p w14:paraId="3D8B1A4B" w14:textId="47C0A3F3" w:rsidR="00F07FD4" w:rsidRDefault="00A86147" w:rsidP="00F07FD4">
      <w:pPr>
        <w:keepNext/>
        <w:jc w:val="center"/>
      </w:pPr>
      <w:r w:rsidRPr="00A86147">
        <w:lastRenderedPageBreak/>
        <w:drawing>
          <wp:inline distT="0" distB="0" distL="0" distR="0" wp14:anchorId="445E6AC8" wp14:editId="7C43ABD2">
            <wp:extent cx="4709687"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722632" cy="3543488"/>
                    </a:xfrm>
                    <a:prstGeom prst="rect">
                      <a:avLst/>
                    </a:prstGeom>
                  </pic:spPr>
                </pic:pic>
              </a:graphicData>
            </a:graphic>
          </wp:inline>
        </w:drawing>
      </w:r>
    </w:p>
    <w:p w14:paraId="39596010" w14:textId="2FA955CF" w:rsidR="00F07FD4" w:rsidRPr="00F07FD4" w:rsidRDefault="00F07FD4" w:rsidP="00F07FD4">
      <w:pPr>
        <w:pStyle w:val="Caption"/>
        <w:jc w:val="center"/>
        <w:rPr>
          <w:lang w:val="en-US"/>
        </w:rPr>
      </w:pPr>
      <w:bookmarkStart w:id="13" w:name="_Ref499560973"/>
      <w:r w:rsidRPr="00F07FD4">
        <w:rPr>
          <w:lang w:val="en-US"/>
        </w:rPr>
        <w:t xml:space="preserve">Figure </w:t>
      </w:r>
      <w:r>
        <w:fldChar w:fldCharType="begin"/>
      </w:r>
      <w:r w:rsidRPr="00F07FD4">
        <w:rPr>
          <w:lang w:val="en-US"/>
        </w:rPr>
        <w:instrText xml:space="preserve"> SEQ Figure \* ARABIC </w:instrText>
      </w:r>
      <w:r>
        <w:fldChar w:fldCharType="separate"/>
      </w:r>
      <w:r w:rsidR="00F668AD">
        <w:rPr>
          <w:noProof/>
          <w:lang w:val="en-US"/>
        </w:rPr>
        <w:t>4</w:t>
      </w:r>
      <w:r>
        <w:fldChar w:fldCharType="end"/>
      </w:r>
      <w:bookmarkEnd w:id="13"/>
      <w:r w:rsidRPr="00F07FD4">
        <w:rPr>
          <w:lang w:val="en-US"/>
        </w:rPr>
        <w:t xml:space="preserve">: </w:t>
      </w:r>
      <w:r w:rsidRPr="00127BFB">
        <w:rPr>
          <w:lang w:val="en-US"/>
        </w:rPr>
        <w:t xml:space="preserve">Performance </w:t>
      </w:r>
      <w:r w:rsidR="009969DB">
        <w:rPr>
          <w:lang w:val="en-US"/>
        </w:rPr>
        <w:t xml:space="preserve">of BPSK </w:t>
      </w:r>
      <w:r w:rsidRPr="00127BFB">
        <w:rPr>
          <w:lang w:val="en-US"/>
        </w:rPr>
        <w:t xml:space="preserve">for interleavers with 1, 2 and 4 rows is shown for a code rate of </w:t>
      </w:r>
      <w:r>
        <w:rPr>
          <w:lang w:val="en-US"/>
        </w:rPr>
        <w:t xml:space="preserve">1/4, 20 PRBs, </w:t>
      </w:r>
      <w:r w:rsidR="009969DB">
        <w:rPr>
          <w:lang w:val="en-US"/>
        </w:rPr>
        <w:t xml:space="preserve">a UE speed of 60 km/h, </w:t>
      </w:r>
      <w:r>
        <w:rPr>
          <w:lang w:val="en-US"/>
        </w:rPr>
        <w:t>2 OFDM symbols and DFTS-OFDM</w:t>
      </w:r>
      <w:r w:rsidRPr="00127BFB">
        <w:rPr>
          <w:lang w:val="en-US"/>
        </w:rPr>
        <w:t xml:space="preserve"> transmission</w:t>
      </w:r>
      <w:r>
        <w:rPr>
          <w:lang w:val="en-US"/>
        </w:rPr>
        <w:t>.</w:t>
      </w:r>
    </w:p>
    <w:p w14:paraId="7E6D0B21" w14:textId="69F0D80B" w:rsidR="006701B7" w:rsidRDefault="0061540C" w:rsidP="006701B7">
      <w:pPr>
        <w:pStyle w:val="Proposal"/>
        <w:numPr>
          <w:ilvl w:val="0"/>
          <w:numId w:val="13"/>
        </w:numPr>
        <w:tabs>
          <w:tab w:val="clear" w:pos="1701"/>
        </w:tabs>
        <w:ind w:left="1701" w:hanging="1701"/>
        <w:rPr>
          <w:rFonts w:ascii="Arial" w:eastAsia="MS Mincho" w:hAnsi="Arial" w:cs="Arial"/>
        </w:rPr>
      </w:pPr>
      <w:bookmarkStart w:id="14" w:name="_Hlk499561600"/>
      <w:bookmarkStart w:id="15" w:name="_Hlk499808482"/>
      <w:r>
        <w:rPr>
          <w:rFonts w:ascii="Arial" w:eastAsia="MS Mincho" w:hAnsi="Arial" w:cs="Arial"/>
        </w:rPr>
        <w:t>For BPSK, b</w:t>
      </w:r>
      <w:r w:rsidR="00551693">
        <w:rPr>
          <w:rFonts w:ascii="Arial" w:eastAsia="MS Mincho" w:hAnsi="Arial" w:cs="Arial"/>
        </w:rPr>
        <w:t>it-level interleaving with 4 rows in the interleaver instead of 1 row gives significant gains</w:t>
      </w:r>
      <w:r w:rsidR="00A86147">
        <w:rPr>
          <w:rFonts w:ascii="Arial" w:eastAsia="MS Mincho" w:hAnsi="Arial" w:cs="Arial"/>
        </w:rPr>
        <w:t xml:space="preserve"> of up to 0.5 dB</w:t>
      </w:r>
      <w:r w:rsidR="00551693">
        <w:rPr>
          <w:rFonts w:ascii="Arial" w:eastAsia="MS Mincho" w:hAnsi="Arial" w:cs="Arial"/>
        </w:rPr>
        <w:t xml:space="preserve"> for some cases, while the gains for other cases are </w:t>
      </w:r>
      <w:bookmarkEnd w:id="14"/>
      <w:r>
        <w:rPr>
          <w:rFonts w:ascii="Arial" w:eastAsia="MS Mincho" w:hAnsi="Arial" w:cs="Arial"/>
        </w:rPr>
        <w:t>small</w:t>
      </w:r>
      <w:bookmarkEnd w:id="15"/>
      <w:r w:rsidR="006701B7" w:rsidRPr="008771FF">
        <w:rPr>
          <w:rFonts w:ascii="Arial" w:eastAsia="MS Mincho" w:hAnsi="Arial" w:cs="Arial"/>
        </w:rPr>
        <w:t>.</w:t>
      </w:r>
    </w:p>
    <w:p w14:paraId="7A232B4A" w14:textId="77777777" w:rsidR="0061540C" w:rsidRDefault="0061540C" w:rsidP="0061540C">
      <w:pPr>
        <w:pStyle w:val="Observation"/>
        <w:numPr>
          <w:ilvl w:val="0"/>
          <w:numId w:val="0"/>
        </w:numPr>
        <w:rPr>
          <w:b w:val="0"/>
          <w:sz w:val="32"/>
          <w:u w:val="single"/>
          <w:lang w:eastAsia="ja-JP"/>
        </w:rPr>
      </w:pPr>
    </w:p>
    <w:p w14:paraId="081BC947" w14:textId="543115EE" w:rsidR="0061540C" w:rsidRPr="0061540C" w:rsidRDefault="0061540C" w:rsidP="0061540C">
      <w:pPr>
        <w:pStyle w:val="Observation"/>
        <w:numPr>
          <w:ilvl w:val="0"/>
          <w:numId w:val="0"/>
        </w:numPr>
        <w:rPr>
          <w:b w:val="0"/>
          <w:sz w:val="32"/>
          <w:u w:val="single"/>
          <w:lang w:eastAsia="ja-JP"/>
        </w:rPr>
      </w:pPr>
      <w:r>
        <w:rPr>
          <w:b w:val="0"/>
          <w:sz w:val="32"/>
          <w:u w:val="single"/>
          <w:lang w:eastAsia="ja-JP"/>
        </w:rPr>
        <w:t>Results for QPSK</w:t>
      </w:r>
    </w:p>
    <w:p w14:paraId="41A6C3F0" w14:textId="3B44E9F7" w:rsidR="009969DB" w:rsidRDefault="009969DB" w:rsidP="009969DB">
      <w:pPr>
        <w:pStyle w:val="Proposal"/>
        <w:keepNext/>
        <w:numPr>
          <w:ilvl w:val="0"/>
          <w:numId w:val="0"/>
        </w:numPr>
        <w:tabs>
          <w:tab w:val="clear" w:pos="1701"/>
        </w:tabs>
        <w:rPr>
          <w:rFonts w:eastAsia="MS Mincho" w:cs="Arial"/>
          <w:b w:val="0"/>
        </w:rPr>
      </w:pPr>
      <w:r w:rsidRPr="009969DB">
        <w:rPr>
          <w:rFonts w:eastAsia="MS Mincho" w:cs="Arial"/>
          <w:b w:val="0"/>
        </w:rPr>
        <w:t xml:space="preserve">The bit-interleaving can also be enhanced </w:t>
      </w:r>
      <w:r>
        <w:rPr>
          <w:rFonts w:eastAsia="MS Mincho" w:cs="Arial"/>
          <w:b w:val="0"/>
        </w:rPr>
        <w:t>for QPSK modulation by increasing the number of rows in the interleaver from 2 to 4. A few examples are shown in the figures below. The gains are mainly seen for low code rates, e.g. code rate 1/4 and 1/5, but small gains are observed also for higher code rates.</w:t>
      </w:r>
      <w:r w:rsidR="00D3289A">
        <w:rPr>
          <w:rFonts w:eastAsia="MS Mincho" w:cs="Arial"/>
          <w:b w:val="0"/>
        </w:rPr>
        <w:t xml:space="preserve"> </w:t>
      </w:r>
      <w:r w:rsidR="00732069">
        <w:rPr>
          <w:rFonts w:eastAsia="MS Mincho" w:cs="Arial"/>
          <w:b w:val="0"/>
        </w:rPr>
        <w:t xml:space="preserve">Gains up to 0.45 dB </w:t>
      </w:r>
      <w:r w:rsidR="00A96C52">
        <w:rPr>
          <w:rFonts w:eastAsia="MS Mincho" w:cs="Arial"/>
          <w:b w:val="0"/>
        </w:rPr>
        <w:t xml:space="preserve">at BLER 0.01 </w:t>
      </w:r>
      <w:r w:rsidR="00732069">
        <w:rPr>
          <w:rFonts w:eastAsia="MS Mincho" w:cs="Arial"/>
          <w:b w:val="0"/>
        </w:rPr>
        <w:t>has been shown for OFDM</w:t>
      </w:r>
      <w:r w:rsidR="00A96C52">
        <w:rPr>
          <w:rFonts w:eastAsia="MS Mincho" w:cs="Arial"/>
          <w:b w:val="0"/>
        </w:rPr>
        <w:t xml:space="preserve"> and gains of up to 0.36 dB has been found for DFTS-OFDM</w:t>
      </w:r>
      <w:r w:rsidR="00732069">
        <w:rPr>
          <w:rFonts w:eastAsia="MS Mincho" w:cs="Arial"/>
          <w:b w:val="0"/>
        </w:rPr>
        <w:t xml:space="preserve">. </w:t>
      </w:r>
    </w:p>
    <w:p w14:paraId="5DD06FE9" w14:textId="1A2F27FD" w:rsidR="00B40CC3" w:rsidRPr="00B40CC3" w:rsidRDefault="00B40CC3" w:rsidP="00B40CC3">
      <w:pPr>
        <w:pStyle w:val="Proposal"/>
        <w:numPr>
          <w:ilvl w:val="0"/>
          <w:numId w:val="13"/>
        </w:numPr>
        <w:tabs>
          <w:tab w:val="clear" w:pos="1701"/>
        </w:tabs>
        <w:ind w:left="1701" w:hanging="1701"/>
        <w:rPr>
          <w:rFonts w:ascii="Arial" w:eastAsia="MS Mincho" w:hAnsi="Arial" w:cs="Arial"/>
        </w:rPr>
      </w:pPr>
      <w:bookmarkStart w:id="16" w:name="_Hlk499808206"/>
      <w:r>
        <w:rPr>
          <w:rFonts w:ascii="Arial" w:eastAsia="MS Mincho" w:hAnsi="Arial" w:cs="Arial"/>
        </w:rPr>
        <w:t>For Q</w:t>
      </w:r>
      <w:r>
        <w:rPr>
          <w:rFonts w:ascii="Arial" w:eastAsia="MS Mincho" w:hAnsi="Arial" w:cs="Arial"/>
        </w:rPr>
        <w:t>PSK, bit-level interleaving with 4 rows</w:t>
      </w:r>
      <w:r>
        <w:rPr>
          <w:rFonts w:ascii="Arial" w:eastAsia="MS Mincho" w:hAnsi="Arial" w:cs="Arial"/>
        </w:rPr>
        <w:t xml:space="preserve"> in the interleaver instead of 2</w:t>
      </w:r>
      <w:r>
        <w:rPr>
          <w:rFonts w:ascii="Arial" w:eastAsia="MS Mincho" w:hAnsi="Arial" w:cs="Arial"/>
        </w:rPr>
        <w:t xml:space="preserve"> row</w:t>
      </w:r>
      <w:r>
        <w:rPr>
          <w:rFonts w:ascii="Arial" w:eastAsia="MS Mincho" w:hAnsi="Arial" w:cs="Arial"/>
        </w:rPr>
        <w:t>s</w:t>
      </w:r>
      <w:r>
        <w:rPr>
          <w:rFonts w:ascii="Arial" w:eastAsia="MS Mincho" w:hAnsi="Arial" w:cs="Arial"/>
        </w:rPr>
        <w:t xml:space="preserve"> </w:t>
      </w:r>
      <w:r>
        <w:rPr>
          <w:rFonts w:ascii="Arial" w:eastAsia="MS Mincho" w:hAnsi="Arial" w:cs="Arial"/>
        </w:rPr>
        <w:t>may give</w:t>
      </w:r>
      <w:r>
        <w:rPr>
          <w:rFonts w:ascii="Arial" w:eastAsia="MS Mincho" w:hAnsi="Arial" w:cs="Arial"/>
        </w:rPr>
        <w:t xml:space="preserve"> gains </w:t>
      </w:r>
      <w:r>
        <w:rPr>
          <w:rFonts w:ascii="Arial" w:eastAsia="MS Mincho" w:hAnsi="Arial" w:cs="Arial"/>
        </w:rPr>
        <w:t>of up to 0.45 dB for OFDM and up to 0.36 dB for DFTS-OFDM</w:t>
      </w:r>
      <w:bookmarkEnd w:id="16"/>
      <w:r w:rsidRPr="008771FF">
        <w:rPr>
          <w:rFonts w:ascii="Arial" w:eastAsia="MS Mincho" w:hAnsi="Arial" w:cs="Arial"/>
        </w:rPr>
        <w:t>.</w:t>
      </w:r>
    </w:p>
    <w:p w14:paraId="1633FABB" w14:textId="17C0270C" w:rsidR="009969DB" w:rsidRDefault="00843468" w:rsidP="009969DB">
      <w:pPr>
        <w:pStyle w:val="Proposal"/>
        <w:keepNext/>
        <w:numPr>
          <w:ilvl w:val="0"/>
          <w:numId w:val="0"/>
        </w:numPr>
        <w:tabs>
          <w:tab w:val="clear" w:pos="1701"/>
        </w:tabs>
        <w:ind w:left="1701" w:hanging="1701"/>
        <w:jc w:val="center"/>
      </w:pPr>
      <w:r w:rsidRPr="00843468">
        <w:rPr>
          <w:rFonts w:ascii="Arial" w:eastAsia="MS Mincho" w:hAnsi="Arial" w:cs="Arial"/>
          <w:b w:val="0"/>
        </w:rPr>
        <w:lastRenderedPageBreak/>
        <w:drawing>
          <wp:inline distT="0" distB="0" distL="0" distR="0" wp14:anchorId="0EF00A65" wp14:editId="371CB0DC">
            <wp:extent cx="5762625" cy="4323816"/>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776901" cy="4334527"/>
                    </a:xfrm>
                    <a:prstGeom prst="rect">
                      <a:avLst/>
                    </a:prstGeom>
                  </pic:spPr>
                </pic:pic>
              </a:graphicData>
            </a:graphic>
          </wp:inline>
        </w:drawing>
      </w:r>
    </w:p>
    <w:p w14:paraId="7261D5E6" w14:textId="5D9DF3DC" w:rsidR="0061540C" w:rsidRPr="009969DB" w:rsidRDefault="009969DB" w:rsidP="009969DB">
      <w:pPr>
        <w:pStyle w:val="Caption"/>
        <w:jc w:val="center"/>
        <w:rPr>
          <w:lang w:val="en-US"/>
        </w:rPr>
      </w:pPr>
      <w:r w:rsidRPr="009969DB">
        <w:rPr>
          <w:lang w:val="en-US"/>
        </w:rPr>
        <w:t xml:space="preserve">Figure </w:t>
      </w:r>
      <w:r>
        <w:fldChar w:fldCharType="begin"/>
      </w:r>
      <w:r w:rsidRPr="009969DB">
        <w:rPr>
          <w:lang w:val="en-US"/>
        </w:rPr>
        <w:instrText xml:space="preserve"> SEQ Figure \* ARABIC </w:instrText>
      </w:r>
      <w:r>
        <w:fldChar w:fldCharType="separate"/>
      </w:r>
      <w:r w:rsidR="00F668AD">
        <w:rPr>
          <w:noProof/>
          <w:lang w:val="en-US"/>
        </w:rPr>
        <w:t>5</w:t>
      </w:r>
      <w:r>
        <w:fldChar w:fldCharType="end"/>
      </w:r>
      <w:r w:rsidRPr="009969DB">
        <w:rPr>
          <w:lang w:val="en-US"/>
        </w:rPr>
        <w:t xml:space="preserve">: </w:t>
      </w:r>
      <w:r w:rsidRPr="00127BFB">
        <w:rPr>
          <w:lang w:val="en-US"/>
        </w:rPr>
        <w:t>Perfo</w:t>
      </w:r>
      <w:r>
        <w:rPr>
          <w:lang w:val="en-US"/>
        </w:rPr>
        <w:t xml:space="preserve">rmance of QPSK for interleavers with </w:t>
      </w:r>
      <w:r w:rsidRPr="00127BFB">
        <w:rPr>
          <w:lang w:val="en-US"/>
        </w:rPr>
        <w:t>2 and 4 r</w:t>
      </w:r>
      <w:r>
        <w:rPr>
          <w:lang w:val="en-US"/>
        </w:rPr>
        <w:t>ows is shown for a range of code rates, 5 PRBs, 14</w:t>
      </w:r>
      <w:r w:rsidRPr="00127BFB">
        <w:rPr>
          <w:lang w:val="en-US"/>
        </w:rPr>
        <w:t xml:space="preserve"> OFDM symbols</w:t>
      </w:r>
      <w:r>
        <w:rPr>
          <w:lang w:val="en-US"/>
        </w:rPr>
        <w:t>, a UE speed of 300 km/h</w:t>
      </w:r>
      <w:r w:rsidRPr="00127BFB">
        <w:rPr>
          <w:lang w:val="en-US"/>
        </w:rPr>
        <w:t xml:space="preserve"> and OFDM transmission</w:t>
      </w:r>
      <w:r>
        <w:rPr>
          <w:lang w:val="en-US"/>
        </w:rPr>
        <w:t>.</w:t>
      </w:r>
    </w:p>
    <w:p w14:paraId="72C7C1D0" w14:textId="2E06B790" w:rsidR="009969DB" w:rsidRPr="009969DB" w:rsidRDefault="009969DB" w:rsidP="009969DB">
      <w:pPr>
        <w:rPr>
          <w:lang w:eastAsia="ja-JP"/>
        </w:rPr>
      </w:pPr>
    </w:p>
    <w:p w14:paraId="5B2518A8" w14:textId="77777777" w:rsidR="009969DB" w:rsidRDefault="009969DB" w:rsidP="009969DB">
      <w:pPr>
        <w:keepNext/>
        <w:jc w:val="center"/>
      </w:pPr>
      <w:r w:rsidRPr="009969DB">
        <w:rPr>
          <w:lang w:val="sv-SE" w:eastAsia="ja-JP"/>
        </w:rPr>
        <w:lastRenderedPageBreak/>
        <w:drawing>
          <wp:inline distT="0" distB="0" distL="0" distR="0" wp14:anchorId="6B6B7820" wp14:editId="51002D3D">
            <wp:extent cx="5943600" cy="4459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3600" cy="4459605"/>
                    </a:xfrm>
                    <a:prstGeom prst="rect">
                      <a:avLst/>
                    </a:prstGeom>
                  </pic:spPr>
                </pic:pic>
              </a:graphicData>
            </a:graphic>
          </wp:inline>
        </w:drawing>
      </w:r>
    </w:p>
    <w:p w14:paraId="52BCECF9" w14:textId="05CB6F02" w:rsidR="009969DB" w:rsidRPr="009969DB" w:rsidRDefault="009969DB" w:rsidP="009969DB">
      <w:pPr>
        <w:pStyle w:val="Caption"/>
        <w:jc w:val="center"/>
        <w:rPr>
          <w:lang w:val="en-US"/>
        </w:rPr>
      </w:pPr>
      <w:r w:rsidRPr="009969DB">
        <w:rPr>
          <w:lang w:val="en-US"/>
        </w:rPr>
        <w:t xml:space="preserve">Figure </w:t>
      </w:r>
      <w:r>
        <w:fldChar w:fldCharType="begin"/>
      </w:r>
      <w:r w:rsidRPr="009969DB">
        <w:rPr>
          <w:lang w:val="en-US"/>
        </w:rPr>
        <w:instrText xml:space="preserve"> SEQ Figure \* ARABIC </w:instrText>
      </w:r>
      <w:r>
        <w:fldChar w:fldCharType="separate"/>
      </w:r>
      <w:r w:rsidR="00F668AD">
        <w:rPr>
          <w:noProof/>
          <w:lang w:val="en-US"/>
        </w:rPr>
        <w:t>6</w:t>
      </w:r>
      <w:r>
        <w:fldChar w:fldCharType="end"/>
      </w:r>
      <w:r w:rsidRPr="009969DB">
        <w:rPr>
          <w:lang w:val="en-US"/>
        </w:rPr>
        <w:t xml:space="preserve">: </w:t>
      </w:r>
      <w:r w:rsidRPr="00127BFB">
        <w:rPr>
          <w:lang w:val="en-US"/>
        </w:rPr>
        <w:t>Perfo</w:t>
      </w:r>
      <w:r>
        <w:rPr>
          <w:lang w:val="en-US"/>
        </w:rPr>
        <w:t>rmance</w:t>
      </w:r>
      <w:r>
        <w:rPr>
          <w:lang w:val="en-US"/>
        </w:rPr>
        <w:t xml:space="preserve"> of QPSK</w:t>
      </w:r>
      <w:r>
        <w:rPr>
          <w:lang w:val="en-US"/>
        </w:rPr>
        <w:t xml:space="preserve"> for interleavers with </w:t>
      </w:r>
      <w:r w:rsidRPr="00127BFB">
        <w:rPr>
          <w:lang w:val="en-US"/>
        </w:rPr>
        <w:t>2 and 4 r</w:t>
      </w:r>
      <w:r>
        <w:rPr>
          <w:lang w:val="en-US"/>
        </w:rPr>
        <w:t>ows is shown for a range of code rates, 5</w:t>
      </w:r>
      <w:r>
        <w:rPr>
          <w:lang w:val="en-US"/>
        </w:rPr>
        <w:t xml:space="preserve"> PRBs, 2</w:t>
      </w:r>
      <w:r w:rsidRPr="00127BFB">
        <w:rPr>
          <w:lang w:val="en-US"/>
        </w:rPr>
        <w:t xml:space="preserve"> OFDM symbols</w:t>
      </w:r>
      <w:r>
        <w:rPr>
          <w:lang w:val="en-US"/>
        </w:rPr>
        <w:t>, a UE speed of 6</w:t>
      </w:r>
      <w:r>
        <w:rPr>
          <w:lang w:val="en-US"/>
        </w:rPr>
        <w:t>0 km/h</w:t>
      </w:r>
      <w:r w:rsidRPr="00127BFB">
        <w:rPr>
          <w:lang w:val="en-US"/>
        </w:rPr>
        <w:t xml:space="preserve"> and OFDM transmission</w:t>
      </w:r>
      <w:r>
        <w:rPr>
          <w:lang w:val="en-US"/>
        </w:rPr>
        <w:t>.</w:t>
      </w:r>
    </w:p>
    <w:p w14:paraId="7257C785" w14:textId="77777777" w:rsidR="00F668AD" w:rsidRDefault="00F668AD" w:rsidP="00F668AD">
      <w:pPr>
        <w:keepNext/>
        <w:jc w:val="center"/>
      </w:pPr>
      <w:r w:rsidRPr="00F668AD">
        <w:rPr>
          <w:lang w:eastAsia="ja-JP"/>
        </w:rPr>
        <w:lastRenderedPageBreak/>
        <w:drawing>
          <wp:inline distT="0" distB="0" distL="0" distR="0" wp14:anchorId="3E8127F5" wp14:editId="7DEACE4D">
            <wp:extent cx="5943600" cy="44596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943600" cy="4459605"/>
                    </a:xfrm>
                    <a:prstGeom prst="rect">
                      <a:avLst/>
                    </a:prstGeom>
                  </pic:spPr>
                </pic:pic>
              </a:graphicData>
            </a:graphic>
          </wp:inline>
        </w:drawing>
      </w:r>
    </w:p>
    <w:p w14:paraId="46B201CA" w14:textId="069FE105" w:rsidR="009969DB" w:rsidRPr="009969DB" w:rsidRDefault="00F668AD" w:rsidP="00F668AD">
      <w:pPr>
        <w:pStyle w:val="Caption"/>
        <w:jc w:val="center"/>
        <w:rPr>
          <w:lang w:val="en-US"/>
        </w:rPr>
      </w:pPr>
      <w:r w:rsidRPr="00A96C52">
        <w:rPr>
          <w:lang w:val="en-US"/>
        </w:rPr>
        <w:t xml:space="preserve">Figure </w:t>
      </w:r>
      <w:r>
        <w:fldChar w:fldCharType="begin"/>
      </w:r>
      <w:r w:rsidRPr="00A96C52">
        <w:rPr>
          <w:lang w:val="en-US"/>
        </w:rPr>
        <w:instrText xml:space="preserve"> SEQ Figure \* ARABIC </w:instrText>
      </w:r>
      <w:r>
        <w:fldChar w:fldCharType="separate"/>
      </w:r>
      <w:r w:rsidRPr="00A96C52">
        <w:rPr>
          <w:noProof/>
          <w:lang w:val="en-US"/>
        </w:rPr>
        <w:t>7</w:t>
      </w:r>
      <w:r>
        <w:fldChar w:fldCharType="end"/>
      </w:r>
      <w:r w:rsidR="00A96C52" w:rsidRPr="00A96C52">
        <w:rPr>
          <w:lang w:val="en-US"/>
        </w:rPr>
        <w:t xml:space="preserve">: </w:t>
      </w:r>
      <w:r w:rsidR="00A96C52" w:rsidRPr="00127BFB">
        <w:rPr>
          <w:lang w:val="en-US"/>
        </w:rPr>
        <w:t>Perfo</w:t>
      </w:r>
      <w:r w:rsidR="00A96C52">
        <w:rPr>
          <w:lang w:val="en-US"/>
        </w:rPr>
        <w:t xml:space="preserve">rmance of QPSK for interleavers with </w:t>
      </w:r>
      <w:r w:rsidR="00A96C52" w:rsidRPr="00127BFB">
        <w:rPr>
          <w:lang w:val="en-US"/>
        </w:rPr>
        <w:t>2 and 4 r</w:t>
      </w:r>
      <w:r w:rsidR="00A96C52">
        <w:rPr>
          <w:lang w:val="en-US"/>
        </w:rPr>
        <w:t>ows is shown for a range of code rates, 5</w:t>
      </w:r>
      <w:r w:rsidR="00A96C52">
        <w:rPr>
          <w:lang w:val="en-US"/>
        </w:rPr>
        <w:t xml:space="preserve"> PRBs, 14</w:t>
      </w:r>
      <w:r w:rsidR="00A96C52" w:rsidRPr="00127BFB">
        <w:rPr>
          <w:lang w:val="en-US"/>
        </w:rPr>
        <w:t xml:space="preserve"> OFDM symbols</w:t>
      </w:r>
      <w:r w:rsidR="00A96C52">
        <w:rPr>
          <w:lang w:val="en-US"/>
        </w:rPr>
        <w:t>, a UE speed of 300</w:t>
      </w:r>
      <w:r w:rsidR="00A96C52">
        <w:rPr>
          <w:lang w:val="en-US"/>
        </w:rPr>
        <w:t xml:space="preserve"> km/h</w:t>
      </w:r>
      <w:r w:rsidR="00A96C52" w:rsidRPr="00127BFB">
        <w:rPr>
          <w:lang w:val="en-US"/>
        </w:rPr>
        <w:t xml:space="preserve"> and </w:t>
      </w:r>
      <w:r w:rsidR="00A96C52">
        <w:rPr>
          <w:lang w:val="en-US"/>
        </w:rPr>
        <w:t>DFTS-</w:t>
      </w:r>
      <w:r w:rsidR="00A96C52" w:rsidRPr="00127BFB">
        <w:rPr>
          <w:lang w:val="en-US"/>
        </w:rPr>
        <w:t>OFDM transmission</w:t>
      </w:r>
      <w:r w:rsidR="00A96C52">
        <w:rPr>
          <w:lang w:val="en-US"/>
        </w:rPr>
        <w:t>.</w:t>
      </w:r>
    </w:p>
    <w:p w14:paraId="2859B05B" w14:textId="77777777" w:rsidR="009969DB" w:rsidRPr="009969DB" w:rsidRDefault="009969DB" w:rsidP="009969DB">
      <w:pPr>
        <w:rPr>
          <w:lang w:eastAsia="ja-JP"/>
        </w:rPr>
      </w:pPr>
    </w:p>
    <w:p w14:paraId="3732F650" w14:textId="77777777" w:rsidR="006701B7" w:rsidRPr="001C6E62" w:rsidRDefault="006701B7" w:rsidP="006701B7">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Conclusions</w:t>
      </w:r>
    </w:p>
    <w:p w14:paraId="21C5C8AC" w14:textId="6FBD3FC1" w:rsidR="006701B7" w:rsidRPr="00B45664" w:rsidRDefault="006701B7" w:rsidP="006701B7">
      <w:pPr>
        <w:pStyle w:val="BodyText"/>
        <w:rPr>
          <w:lang w:val="en-US"/>
        </w:rPr>
      </w:pPr>
      <w:r w:rsidRPr="00B45664">
        <w:rPr>
          <w:lang w:val="en-US"/>
        </w:rPr>
        <w:t>In this contribution we made the following observations:</w:t>
      </w:r>
    </w:p>
    <w:p w14:paraId="69EBF91C" w14:textId="72A7484F" w:rsidR="006701B7" w:rsidRPr="00BB76A5" w:rsidRDefault="00481C34" w:rsidP="006701B7">
      <w:pPr>
        <w:numPr>
          <w:ilvl w:val="0"/>
          <w:numId w:val="18"/>
        </w:numPr>
        <w:tabs>
          <w:tab w:val="clear" w:pos="8534"/>
        </w:tabs>
        <w:ind w:left="1701" w:hanging="1701"/>
        <w:rPr>
          <w:rFonts w:ascii="Arial" w:eastAsia="MS Mincho" w:hAnsi="Arial" w:cs="Arial"/>
          <w:b/>
          <w:bCs/>
        </w:rPr>
      </w:pPr>
      <w:r w:rsidRPr="00481C34">
        <w:rPr>
          <w:rFonts w:ascii="Arial" w:hAnsi="Arial" w:cs="Arial"/>
          <w:b/>
          <w:bCs/>
        </w:rPr>
        <w:t>The minimum number of rows in the per-codeblock bit-interleaver for LDPC can be increased without any additional complexity since the total size of the interleaver stays the same</w:t>
      </w:r>
      <w:r w:rsidR="006701B7" w:rsidRPr="008771FF">
        <w:rPr>
          <w:rFonts w:ascii="Arial" w:hAnsi="Arial" w:cs="Arial"/>
          <w:b/>
          <w:bCs/>
        </w:rPr>
        <w:t>.</w:t>
      </w:r>
    </w:p>
    <w:p w14:paraId="5A9C6B72" w14:textId="358DFCA5" w:rsidR="00BB76A5" w:rsidRDefault="00A86147" w:rsidP="006701B7">
      <w:pPr>
        <w:numPr>
          <w:ilvl w:val="0"/>
          <w:numId w:val="18"/>
        </w:numPr>
        <w:tabs>
          <w:tab w:val="clear" w:pos="8534"/>
        </w:tabs>
        <w:ind w:left="1701" w:hanging="1701"/>
        <w:rPr>
          <w:rFonts w:ascii="Arial" w:eastAsia="MS Mincho" w:hAnsi="Arial" w:cs="Arial"/>
          <w:b/>
          <w:bCs/>
        </w:rPr>
      </w:pPr>
      <w:r w:rsidRPr="00A86147">
        <w:rPr>
          <w:rFonts w:ascii="Arial" w:eastAsia="MS Mincho" w:hAnsi="Arial" w:cs="Arial"/>
          <w:b/>
          <w:bCs/>
        </w:rPr>
        <w:t>For BPSK, bit-level interleaving with 4 rows in the interleaver instead of 1 row gives significant gains of up to 0.5 dB for some cases, while the gains for other cases are small</w:t>
      </w:r>
      <w:r w:rsidR="00BB76A5">
        <w:rPr>
          <w:rFonts w:ascii="Arial" w:eastAsia="MS Mincho" w:hAnsi="Arial" w:cs="Arial"/>
          <w:b/>
          <w:bCs/>
        </w:rPr>
        <w:t>.</w:t>
      </w:r>
    </w:p>
    <w:p w14:paraId="6ECB1FEF" w14:textId="34E8F235" w:rsidR="00B40CC3" w:rsidRPr="00BB76A5" w:rsidRDefault="00B40CC3" w:rsidP="006701B7">
      <w:pPr>
        <w:numPr>
          <w:ilvl w:val="0"/>
          <w:numId w:val="18"/>
        </w:numPr>
        <w:tabs>
          <w:tab w:val="clear" w:pos="8534"/>
        </w:tabs>
        <w:ind w:left="1701" w:hanging="1701"/>
        <w:rPr>
          <w:rFonts w:ascii="Arial" w:eastAsia="MS Mincho" w:hAnsi="Arial" w:cs="Arial"/>
          <w:b/>
          <w:bCs/>
        </w:rPr>
      </w:pPr>
      <w:r w:rsidRPr="00B40CC3">
        <w:rPr>
          <w:rFonts w:ascii="Arial" w:eastAsia="MS Mincho" w:hAnsi="Arial" w:cs="Arial"/>
          <w:b/>
          <w:bCs/>
        </w:rPr>
        <w:t>For QPSK, bit-level interleaving with 4 rows in the interleaver instead of 2 rows may give gains of up to 0.45 dB for OFDM and up to 0.36 dB for DFTS-OFDM</w:t>
      </w:r>
      <w:r>
        <w:rPr>
          <w:rFonts w:ascii="Arial" w:eastAsia="MS Mincho" w:hAnsi="Arial" w:cs="Arial"/>
          <w:b/>
          <w:bCs/>
        </w:rPr>
        <w:t>.</w:t>
      </w:r>
    </w:p>
    <w:p w14:paraId="1CC089A1" w14:textId="77777777" w:rsidR="006701B7" w:rsidRPr="00B45664" w:rsidRDefault="006701B7" w:rsidP="006701B7">
      <w:pPr>
        <w:pStyle w:val="BodyText"/>
        <w:rPr>
          <w:lang w:val="en-US"/>
        </w:rPr>
      </w:pPr>
      <w:r w:rsidRPr="00B45664">
        <w:rPr>
          <w:lang w:val="en-US"/>
        </w:rPr>
        <w:lastRenderedPageBreak/>
        <w:t>Based on the discussion in this contribution we propose the following:</w:t>
      </w:r>
    </w:p>
    <w:p w14:paraId="534BA706" w14:textId="4DB06706" w:rsidR="00255E5C" w:rsidRPr="00BB76A5" w:rsidRDefault="00551693" w:rsidP="00E5689D">
      <w:pPr>
        <w:pStyle w:val="Proposal"/>
        <w:numPr>
          <w:ilvl w:val="0"/>
          <w:numId w:val="41"/>
        </w:numPr>
        <w:tabs>
          <w:tab w:val="clear" w:pos="1304"/>
        </w:tabs>
        <w:ind w:left="1701" w:hanging="1701"/>
        <w:rPr>
          <w:rFonts w:ascii="Arial" w:eastAsia="MS Mincho" w:hAnsi="Arial" w:cs="Arial"/>
        </w:rPr>
      </w:pPr>
      <w:r w:rsidRPr="00551693">
        <w:rPr>
          <w:rFonts w:ascii="Arial" w:eastAsia="MS Mincho" w:hAnsi="Arial" w:cs="Arial"/>
        </w:rPr>
        <w:t>The per-codeblock row-column bit-interleaver for LDPC</w:t>
      </w:r>
      <w:r w:rsidR="002F7F4A">
        <w:rPr>
          <w:rFonts w:ascii="Arial" w:eastAsia="MS Mincho" w:hAnsi="Arial" w:cs="Arial"/>
        </w:rPr>
        <w:t xml:space="preserve"> should have a minimum of</w:t>
      </w:r>
      <w:r w:rsidRPr="00551693">
        <w:rPr>
          <w:rFonts w:ascii="Arial" w:eastAsia="MS Mincho" w:hAnsi="Arial" w:cs="Arial"/>
        </w:rPr>
        <w:t xml:space="preserve"> four rows also if the modulation order is lower. This ensures that bit-interleaving is performed for BPSK</w:t>
      </w:r>
      <w:r w:rsidR="0061540C">
        <w:rPr>
          <w:rFonts w:ascii="Arial" w:eastAsia="MS Mincho" w:hAnsi="Arial" w:cs="Arial"/>
        </w:rPr>
        <w:t xml:space="preserve">, </w:t>
      </w:r>
      <w:r w:rsidR="0061540C" w:rsidRPr="0061540C">
        <w:rPr>
          <w:rFonts w:ascii="Arial" w:eastAsia="MS Mincho" w:hAnsi="Arial" w:cs="Arial"/>
        </w:rPr>
        <w:t>enhances the bit-interleaving achieved for QPSK</w:t>
      </w:r>
      <w:r w:rsidRPr="00551693">
        <w:rPr>
          <w:rFonts w:ascii="Arial" w:eastAsia="MS Mincho" w:hAnsi="Arial" w:cs="Arial"/>
        </w:rPr>
        <w:t xml:space="preserve"> and preserves the systematic bit prio</w:t>
      </w:r>
      <w:bookmarkStart w:id="17" w:name="_GoBack"/>
      <w:bookmarkEnd w:id="17"/>
      <w:r w:rsidRPr="00551693">
        <w:rPr>
          <w:rFonts w:ascii="Arial" w:eastAsia="MS Mincho" w:hAnsi="Arial" w:cs="Arial"/>
        </w:rPr>
        <w:t>rity of the current bit-interleaver with no additional implementation complexity</w:t>
      </w:r>
      <w:r w:rsidR="006701B7" w:rsidRPr="00BB76A5">
        <w:rPr>
          <w:rFonts w:ascii="Arial" w:eastAsia="MS Mincho" w:hAnsi="Arial" w:cs="Arial"/>
        </w:rPr>
        <w:t>.</w:t>
      </w:r>
    </w:p>
    <w:p w14:paraId="18536361" w14:textId="77777777" w:rsidR="00F507D1" w:rsidRPr="00CE0424" w:rsidRDefault="00F507D1" w:rsidP="00CE0424">
      <w:pPr>
        <w:pStyle w:val="Heading1"/>
      </w:pPr>
      <w:bookmarkStart w:id="18" w:name="_In-sequence_SDU_delivery"/>
      <w:bookmarkEnd w:id="18"/>
      <w:r w:rsidRPr="00CE0424">
        <w:t>References</w:t>
      </w:r>
    </w:p>
    <w:p w14:paraId="52183DAE" w14:textId="53D8487B" w:rsidR="003A7EF3" w:rsidRDefault="00C43382" w:rsidP="003B6CCB">
      <w:pPr>
        <w:pStyle w:val="Reference"/>
        <w:ind w:left="540" w:hanging="540"/>
      </w:pPr>
      <w:bookmarkStart w:id="19" w:name="_Ref498594043"/>
      <w:r w:rsidRPr="008771FF">
        <w:rPr>
          <w:rFonts w:cs="Arial"/>
        </w:rPr>
        <w:t xml:space="preserve">RAN1, Chairman’s </w:t>
      </w:r>
      <w:r w:rsidR="00260415">
        <w:rPr>
          <w:rFonts w:cs="Arial"/>
        </w:rPr>
        <w:t>Notes, 3GPP TSG RAN WG1</w:t>
      </w:r>
      <w:r w:rsidR="0087199F">
        <w:rPr>
          <w:rFonts w:cs="Arial"/>
        </w:rPr>
        <w:t xml:space="preserve"> Meeting #90</w:t>
      </w:r>
      <w:r w:rsidRPr="008771FF">
        <w:rPr>
          <w:rFonts w:cs="Arial"/>
        </w:rPr>
        <w:t>, August 2017</w:t>
      </w:r>
      <w:r>
        <w:t>.</w:t>
      </w:r>
      <w:bookmarkEnd w:id="19"/>
    </w:p>
    <w:p w14:paraId="070313F5" w14:textId="625CEC9E" w:rsidR="00180B48" w:rsidRDefault="00180B48" w:rsidP="00180B48">
      <w:pPr>
        <w:pStyle w:val="Reference"/>
        <w:ind w:left="540" w:hanging="540"/>
      </w:pPr>
      <w:bookmarkStart w:id="20" w:name="_Ref498594548"/>
      <w:r w:rsidRPr="008771FF">
        <w:rPr>
          <w:rFonts w:cs="Arial"/>
        </w:rPr>
        <w:t xml:space="preserve">RAN1, Chairman’s Notes, 3GPP TSG RAN WG1 </w:t>
      </w:r>
      <w:r w:rsidR="0087199F">
        <w:rPr>
          <w:rFonts w:cs="Arial"/>
        </w:rPr>
        <w:t>NR AdHoc #3, September</w:t>
      </w:r>
      <w:r w:rsidRPr="008771FF">
        <w:rPr>
          <w:rFonts w:cs="Arial"/>
        </w:rPr>
        <w:t xml:space="preserve"> 2017</w:t>
      </w:r>
      <w:r>
        <w:t>.</w:t>
      </w:r>
      <w:bookmarkEnd w:id="20"/>
    </w:p>
    <w:p w14:paraId="480E49DC" w14:textId="14CC2074" w:rsidR="00913FD9" w:rsidRPr="00CE0424" w:rsidRDefault="00AB20D9" w:rsidP="00913FD9">
      <w:pPr>
        <w:pStyle w:val="Reference"/>
        <w:ind w:left="540" w:hanging="540"/>
      </w:pPr>
      <w:bookmarkStart w:id="21" w:name="_Ref498598717"/>
      <w:r w:rsidRPr="00AB20D9">
        <w:rPr>
          <w:rFonts w:cs="Arial"/>
        </w:rPr>
        <w:t>R1-1721049</w:t>
      </w:r>
      <w:r>
        <w:rPr>
          <w:rFonts w:cs="Arial"/>
        </w:rPr>
        <w:t xml:space="preserve">, </w:t>
      </w:r>
      <w:r w:rsidRPr="00AB20D9">
        <w:rPr>
          <w:rFonts w:cs="Arial"/>
        </w:rPr>
        <w:t>TS38.212 v1.2.0 NR; Multiplexing and channel coding</w:t>
      </w:r>
      <w:r>
        <w:rPr>
          <w:rFonts w:cs="Arial"/>
        </w:rPr>
        <w:t>, Huawei, November 2017</w:t>
      </w:r>
      <w:r w:rsidR="00913FD9">
        <w:rPr>
          <w:rFonts w:cs="Arial"/>
        </w:rPr>
        <w:t>.</w:t>
      </w:r>
      <w:bookmarkEnd w:id="21"/>
    </w:p>
    <w:sectPr w:rsidR="00913FD9" w:rsidRPr="00CE0424" w:rsidSect="00C02A4C">
      <w:headerReference w:type="even" r:id="rId44"/>
      <w:footerReference w:type="default" r:id="rId4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FF822" w14:textId="77777777" w:rsidR="000358E6" w:rsidRDefault="000358E6">
      <w:r>
        <w:separator/>
      </w:r>
    </w:p>
  </w:endnote>
  <w:endnote w:type="continuationSeparator" w:id="0">
    <w:p w14:paraId="72F8197F" w14:textId="77777777" w:rsidR="000358E6" w:rsidRDefault="0003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06237" w14:textId="5F7C4E95" w:rsidR="00F07FD4" w:rsidRDefault="00F07FD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6147">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6147">
      <w:rPr>
        <w:rStyle w:val="PageNumber"/>
        <w:noProof/>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3DD47" w14:textId="77777777" w:rsidR="000358E6" w:rsidRDefault="000358E6">
      <w:r>
        <w:separator/>
      </w:r>
    </w:p>
  </w:footnote>
  <w:footnote w:type="continuationSeparator" w:id="0">
    <w:p w14:paraId="56911510" w14:textId="77777777" w:rsidR="000358E6" w:rsidRDefault="00035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B3DBA" w14:textId="77777777" w:rsidR="00F07FD4" w:rsidRDefault="00F07FD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3"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87C0D7C"/>
    <w:multiLevelType w:val="hybridMultilevel"/>
    <w:tmpl w:val="088677D0"/>
    <w:lvl w:ilvl="0" w:tplc="0F78AC42">
      <w:numFmt w:val="bullet"/>
      <w:lvlText w:val="-"/>
      <w:lvlJc w:val="left"/>
      <w:pPr>
        <w:ind w:left="720" w:hanging="360"/>
      </w:pPr>
      <w:rPr>
        <w:rFonts w:ascii="Calibri" w:eastAsia="MS Mincho" w:hAnsi="Calibri" w:cstheme="minorBidi" w:hint="default"/>
        <w:b w:val="0"/>
        <w:u w:val="no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8"/>
  </w:num>
  <w:num w:numId="3">
    <w:abstractNumId w:val="20"/>
  </w:num>
  <w:num w:numId="4">
    <w:abstractNumId w:val="22"/>
  </w:num>
  <w:num w:numId="5">
    <w:abstractNumId w:val="17"/>
  </w:num>
  <w:num w:numId="6">
    <w:abstractNumId w:val="25"/>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19"/>
  </w:num>
  <w:num w:numId="15">
    <w:abstractNumId w:val="36"/>
  </w:num>
  <w:num w:numId="16">
    <w:abstractNumId w:val="20"/>
    <w:lvlOverride w:ilvl="0">
      <w:startOverride w:val="1"/>
    </w:lvlOverride>
  </w:num>
  <w:num w:numId="17">
    <w:abstractNumId w:val="27"/>
  </w:num>
  <w:num w:numId="18">
    <w:abstractNumId w:val="32"/>
  </w:num>
  <w:num w:numId="19">
    <w:abstractNumId w:val="20"/>
    <w:lvlOverride w:ilvl="0">
      <w:startOverride w:val="1"/>
    </w:lvlOverride>
  </w:num>
  <w:num w:numId="20">
    <w:abstractNumId w:val="33"/>
  </w:num>
  <w:num w:numId="21">
    <w:abstractNumId w:val="31"/>
  </w:num>
  <w:num w:numId="22">
    <w:abstractNumId w:val="35"/>
  </w:num>
  <w:num w:numId="23">
    <w:abstractNumId w:val="24"/>
  </w:num>
  <w:num w:numId="24">
    <w:abstractNumId w:val="12"/>
  </w:num>
  <w:num w:numId="25">
    <w:abstractNumId w:val="10"/>
  </w:num>
  <w:num w:numId="26">
    <w:abstractNumId w:val="21"/>
  </w:num>
  <w:num w:numId="27">
    <w:abstractNumId w:val="37"/>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8"/>
  </w:num>
  <w:num w:numId="39">
    <w:abstractNumId w:val="23"/>
  </w:num>
  <w:num w:numId="40">
    <w:abstractNumId w:val="26"/>
  </w:num>
  <w:num w:numId="41">
    <w:abstractNumId w:val="20"/>
    <w:lvlOverride w:ilvl="0">
      <w:startOverride w:val="1"/>
    </w:lvlOverride>
  </w:num>
  <w:num w:numId="42">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58E6"/>
    <w:rsid w:val="00036BA1"/>
    <w:rsid w:val="00042009"/>
    <w:rsid w:val="000422E2"/>
    <w:rsid w:val="00042F22"/>
    <w:rsid w:val="000444EF"/>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E6DC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7E9"/>
    <w:rsid w:val="00126B4A"/>
    <w:rsid w:val="00127BFB"/>
    <w:rsid w:val="00132FD0"/>
    <w:rsid w:val="001344C0"/>
    <w:rsid w:val="001346FA"/>
    <w:rsid w:val="00135252"/>
    <w:rsid w:val="00137AB5"/>
    <w:rsid w:val="00137F0B"/>
    <w:rsid w:val="0014103F"/>
    <w:rsid w:val="00151E23"/>
    <w:rsid w:val="001526E0"/>
    <w:rsid w:val="0015373E"/>
    <w:rsid w:val="001540D6"/>
    <w:rsid w:val="001551B5"/>
    <w:rsid w:val="001659C1"/>
    <w:rsid w:val="00167F0F"/>
    <w:rsid w:val="0017023D"/>
    <w:rsid w:val="00173A8E"/>
    <w:rsid w:val="00180B48"/>
    <w:rsid w:val="0018143F"/>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48D"/>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0415"/>
    <w:rsid w:val="002617E7"/>
    <w:rsid w:val="00261FF8"/>
    <w:rsid w:val="0026263E"/>
    <w:rsid w:val="00264228"/>
    <w:rsid w:val="00264334"/>
    <w:rsid w:val="0026473E"/>
    <w:rsid w:val="00266214"/>
    <w:rsid w:val="00267C83"/>
    <w:rsid w:val="0027144F"/>
    <w:rsid w:val="00271813"/>
    <w:rsid w:val="00271F3A"/>
    <w:rsid w:val="00273278"/>
    <w:rsid w:val="002737F4"/>
    <w:rsid w:val="002805F5"/>
    <w:rsid w:val="00280751"/>
    <w:rsid w:val="0028280A"/>
    <w:rsid w:val="00285448"/>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2F7F4A"/>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86218"/>
    <w:rsid w:val="003939FF"/>
    <w:rsid w:val="003A0264"/>
    <w:rsid w:val="003A0E41"/>
    <w:rsid w:val="003A2223"/>
    <w:rsid w:val="003A25B4"/>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1910"/>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15BF3"/>
    <w:rsid w:val="00421105"/>
    <w:rsid w:val="00422957"/>
    <w:rsid w:val="004242F4"/>
    <w:rsid w:val="00427248"/>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768"/>
    <w:rsid w:val="00481C34"/>
    <w:rsid w:val="0048243D"/>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227"/>
    <w:rsid w:val="00551693"/>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E5C8A"/>
    <w:rsid w:val="005F0911"/>
    <w:rsid w:val="005F2CB1"/>
    <w:rsid w:val="005F3025"/>
    <w:rsid w:val="005F618C"/>
    <w:rsid w:val="005F70BD"/>
    <w:rsid w:val="0060283C"/>
    <w:rsid w:val="00604F14"/>
    <w:rsid w:val="00611B83"/>
    <w:rsid w:val="00613257"/>
    <w:rsid w:val="0061540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1B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757"/>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069"/>
    <w:rsid w:val="00733D3D"/>
    <w:rsid w:val="007348B1"/>
    <w:rsid w:val="007362A6"/>
    <w:rsid w:val="00736D7D"/>
    <w:rsid w:val="00740E58"/>
    <w:rsid w:val="007445A0"/>
    <w:rsid w:val="0074524B"/>
    <w:rsid w:val="00747D8B"/>
    <w:rsid w:val="00751228"/>
    <w:rsid w:val="007571E1"/>
    <w:rsid w:val="007604B2"/>
    <w:rsid w:val="00763DB5"/>
    <w:rsid w:val="00765281"/>
    <w:rsid w:val="00766BAD"/>
    <w:rsid w:val="007755F2"/>
    <w:rsid w:val="00776971"/>
    <w:rsid w:val="00777D37"/>
    <w:rsid w:val="0078177E"/>
    <w:rsid w:val="0078304C"/>
    <w:rsid w:val="00783673"/>
    <w:rsid w:val="00785490"/>
    <w:rsid w:val="00785873"/>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3468"/>
    <w:rsid w:val="008444E8"/>
    <w:rsid w:val="00844E80"/>
    <w:rsid w:val="00846FE7"/>
    <w:rsid w:val="00856911"/>
    <w:rsid w:val="008677FD"/>
    <w:rsid w:val="008706D4"/>
    <w:rsid w:val="00870F8A"/>
    <w:rsid w:val="0087199F"/>
    <w:rsid w:val="008719A4"/>
    <w:rsid w:val="00871D23"/>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65F"/>
    <w:rsid w:val="00906939"/>
    <w:rsid w:val="00910B7D"/>
    <w:rsid w:val="00911DFB"/>
    <w:rsid w:val="009139D9"/>
    <w:rsid w:val="00913FD9"/>
    <w:rsid w:val="00914AD8"/>
    <w:rsid w:val="00916079"/>
    <w:rsid w:val="00917CE9"/>
    <w:rsid w:val="00920BF2"/>
    <w:rsid w:val="00922010"/>
    <w:rsid w:val="00931BD9"/>
    <w:rsid w:val="00931F5E"/>
    <w:rsid w:val="00934DDA"/>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182A"/>
    <w:rsid w:val="00985253"/>
    <w:rsid w:val="009853B3"/>
    <w:rsid w:val="00985BFD"/>
    <w:rsid w:val="00990630"/>
    <w:rsid w:val="00991761"/>
    <w:rsid w:val="00994DCA"/>
    <w:rsid w:val="009960EC"/>
    <w:rsid w:val="009969DB"/>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640"/>
    <w:rsid w:val="00A13E54"/>
    <w:rsid w:val="00A15745"/>
    <w:rsid w:val="00A17F63"/>
    <w:rsid w:val="00A2193B"/>
    <w:rsid w:val="00A22E3A"/>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86147"/>
    <w:rsid w:val="00A92879"/>
    <w:rsid w:val="00A9442A"/>
    <w:rsid w:val="00A96C52"/>
    <w:rsid w:val="00AA016F"/>
    <w:rsid w:val="00AA1ED6"/>
    <w:rsid w:val="00AA51D6"/>
    <w:rsid w:val="00AB0BC8"/>
    <w:rsid w:val="00AB11CA"/>
    <w:rsid w:val="00AB14D9"/>
    <w:rsid w:val="00AB20D9"/>
    <w:rsid w:val="00AB459B"/>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0CC3"/>
    <w:rsid w:val="00B41888"/>
    <w:rsid w:val="00B45A52"/>
    <w:rsid w:val="00B46175"/>
    <w:rsid w:val="00B664C7"/>
    <w:rsid w:val="00B72B96"/>
    <w:rsid w:val="00B739F6"/>
    <w:rsid w:val="00B80E0E"/>
    <w:rsid w:val="00B81A6C"/>
    <w:rsid w:val="00B82E8F"/>
    <w:rsid w:val="00B85DE5"/>
    <w:rsid w:val="00B90F73"/>
    <w:rsid w:val="00B93B59"/>
    <w:rsid w:val="00B9406A"/>
    <w:rsid w:val="00BA2280"/>
    <w:rsid w:val="00BA2A08"/>
    <w:rsid w:val="00BA56D2"/>
    <w:rsid w:val="00BA76E0"/>
    <w:rsid w:val="00BB2A25"/>
    <w:rsid w:val="00BB51E9"/>
    <w:rsid w:val="00BB76A5"/>
    <w:rsid w:val="00BC0FDC"/>
    <w:rsid w:val="00BC3053"/>
    <w:rsid w:val="00BC4D2E"/>
    <w:rsid w:val="00BD07E0"/>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42338"/>
    <w:rsid w:val="00C43382"/>
    <w:rsid w:val="00C54995"/>
    <w:rsid w:val="00C54D41"/>
    <w:rsid w:val="00C60783"/>
    <w:rsid w:val="00C64672"/>
    <w:rsid w:val="00C65639"/>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289A"/>
    <w:rsid w:val="00D36E71"/>
    <w:rsid w:val="00D37D87"/>
    <w:rsid w:val="00D40B33"/>
    <w:rsid w:val="00D4318F"/>
    <w:rsid w:val="00D438BF"/>
    <w:rsid w:val="00D440F8"/>
    <w:rsid w:val="00D510B8"/>
    <w:rsid w:val="00D546FF"/>
    <w:rsid w:val="00D55AD5"/>
    <w:rsid w:val="00D576CA"/>
    <w:rsid w:val="00D61AF5"/>
    <w:rsid w:val="00D64C54"/>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247"/>
    <w:rsid w:val="00DE654F"/>
    <w:rsid w:val="00DF0B6E"/>
    <w:rsid w:val="00DF15E0"/>
    <w:rsid w:val="00DF2985"/>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3F9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C27C6"/>
    <w:rsid w:val="00EC32A3"/>
    <w:rsid w:val="00EC4207"/>
    <w:rsid w:val="00EC5653"/>
    <w:rsid w:val="00EC71CE"/>
    <w:rsid w:val="00EC77A7"/>
    <w:rsid w:val="00ED1006"/>
    <w:rsid w:val="00EE59C8"/>
    <w:rsid w:val="00EE7375"/>
    <w:rsid w:val="00EF0A38"/>
    <w:rsid w:val="00EF18FE"/>
    <w:rsid w:val="00EF5787"/>
    <w:rsid w:val="00EF60D0"/>
    <w:rsid w:val="00F0528D"/>
    <w:rsid w:val="00F068E2"/>
    <w:rsid w:val="00F06C67"/>
    <w:rsid w:val="00F06DFD"/>
    <w:rsid w:val="00F071D1"/>
    <w:rsid w:val="00F07533"/>
    <w:rsid w:val="00F07FD4"/>
    <w:rsid w:val="00F10629"/>
    <w:rsid w:val="00F15A74"/>
    <w:rsid w:val="00F15FA5"/>
    <w:rsid w:val="00F209B7"/>
    <w:rsid w:val="00F2150C"/>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68AD"/>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1C9A"/>
    <w:rsid w:val="00F92782"/>
    <w:rsid w:val="00F93AA9"/>
    <w:rsid w:val="00F96985"/>
    <w:rsid w:val="00F97838"/>
    <w:rsid w:val="00FA2BB3"/>
    <w:rsid w:val="00FB4C80"/>
    <w:rsid w:val="00FB6A6A"/>
    <w:rsid w:val="00FC0173"/>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0FD0"/>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D7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3F98"/>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unhideWhenUsed/>
    <w:rsid w:val="00E63F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3F98"/>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 w:type="table" w:customStyle="1" w:styleId="LightList-Accent11">
    <w:name w:val="Light List - Accent 11"/>
    <w:basedOn w:val="TableNormal"/>
    <w:uiPriority w:val="61"/>
    <w:rsid w:val="006701B7"/>
    <w:rPr>
      <w:rFonts w:ascii="Arial" w:eastAsia="SimSun" w:hAnsi="Arial"/>
      <w:lang w:eastAsia="zh-C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IvDbodytext">
    <w:name w:val="IvD bodytext"/>
    <w:basedOn w:val="BodyText"/>
    <w:link w:val="IvDbodytextChar"/>
    <w:qFormat/>
    <w:rsid w:val="00763DB5"/>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Times New Roman"/>
      <w:spacing w:val="2"/>
      <w:sz w:val="20"/>
      <w:szCs w:val="20"/>
      <w:lang w:val="en-GB" w:eastAsia="en-US"/>
    </w:rPr>
  </w:style>
  <w:style w:type="character" w:customStyle="1" w:styleId="IvDbodytextChar">
    <w:name w:val="IvD bodytext Char"/>
    <w:basedOn w:val="BodyTextChar"/>
    <w:link w:val="IvDbodytext"/>
    <w:rsid w:val="00763DB5"/>
    <w:rPr>
      <w:rFonts w:ascii="Arial" w:hAnsi="Arial" w:cs="Times New Roman"/>
      <w:spacing w:val="2"/>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image" Target="media/image15.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image" Target="media/image11.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41"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6.bin"/><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918D3-6F94-4120-8426-686E4326D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1539</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2017-11-30T07:25:00Z</dcterms:created>
  <dcterms:modified xsi:type="dcterms:W3CDTF">2017-11-30T11:34:00Z</dcterms:modified>
</cp:coreProperties>
</file>